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D" w:rsidRDefault="00BF7B4D" w:rsidP="00CE5D3D">
      <w:pPr>
        <w:jc w:val="both"/>
        <w:rPr>
          <w:sz w:val="28"/>
          <w:szCs w:val="28"/>
        </w:rPr>
      </w:pPr>
    </w:p>
    <w:p w:rsidR="00C7011B" w:rsidRPr="004B7674" w:rsidRDefault="009A3F49" w:rsidP="004B7674">
      <w:pPr>
        <w:pStyle w:val="2"/>
        <w:shd w:val="clear" w:color="auto" w:fill="FFFFFF"/>
        <w:spacing w:before="0" w:after="0" w:line="440" w:lineRule="atLeast"/>
        <w:jc w:val="center"/>
        <w:rPr>
          <w:color w:val="C00000"/>
          <w:sz w:val="40"/>
          <w:szCs w:val="40"/>
        </w:rPr>
      </w:pPr>
      <w:hyperlink r:id="rId5" w:tooltip="Переход на цифровое телевидение" w:history="1">
        <w:r w:rsidR="00C7011B" w:rsidRPr="004B7674">
          <w:rPr>
            <w:rStyle w:val="a6"/>
            <w:rFonts w:ascii="Times New Roman" w:hAnsi="Times New Roman" w:cs="Times New Roman"/>
            <w:color w:val="C00000"/>
            <w:sz w:val="40"/>
            <w:szCs w:val="40"/>
            <w:bdr w:val="none" w:sz="0" w:space="0" w:color="auto" w:frame="1"/>
          </w:rPr>
          <w:t>Переход на цифровое телевидение</w:t>
        </w:r>
      </w:hyperlink>
    </w:p>
    <w:p w:rsidR="004B7674" w:rsidRPr="004B7674" w:rsidRDefault="004B7674" w:rsidP="004B7674"/>
    <w:p w:rsidR="004B7674" w:rsidRDefault="004B7674" w:rsidP="004B7674">
      <w:pPr>
        <w:pStyle w:val="a7"/>
        <w:shd w:val="clear" w:color="auto" w:fill="FFFFFF"/>
        <w:spacing w:before="0" w:beforeAutospacing="0" w:after="0" w:afterAutospacing="0" w:line="3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011B" w:rsidRPr="00C7011B">
        <w:rPr>
          <w:sz w:val="28"/>
          <w:szCs w:val="28"/>
        </w:rPr>
        <w:t xml:space="preserve">В январе 2019 года в России будет осуществлен полномасштабный запуск цифрового эфирного наземного вещания и начнется сокращение аналогового вещания, что даст </w:t>
      </w:r>
      <w:r>
        <w:rPr>
          <w:sz w:val="28"/>
          <w:szCs w:val="28"/>
        </w:rPr>
        <w:t xml:space="preserve"> </w:t>
      </w:r>
      <w:r w:rsidR="00C7011B" w:rsidRPr="00C7011B">
        <w:rPr>
          <w:sz w:val="28"/>
          <w:szCs w:val="28"/>
        </w:rPr>
        <w:t>населени</w:t>
      </w:r>
      <w:r>
        <w:rPr>
          <w:sz w:val="28"/>
          <w:szCs w:val="28"/>
        </w:rPr>
        <w:t xml:space="preserve">ю </w:t>
      </w:r>
      <w:r w:rsidR="00C7011B" w:rsidRPr="00C7011B">
        <w:rPr>
          <w:sz w:val="28"/>
          <w:szCs w:val="28"/>
        </w:rPr>
        <w:t xml:space="preserve"> нашей страны возможность бесплатного просмотра 20 обязательных общедоступных телеканалов.</w:t>
      </w:r>
      <w:r w:rsidR="00C7011B" w:rsidRPr="00C7011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C7011B" w:rsidRPr="00C7011B">
        <w:rPr>
          <w:sz w:val="28"/>
          <w:szCs w:val="28"/>
        </w:rPr>
        <w:t>Цифровое эфирное телевидение – новый этап развития телевидения (далее — ТВ) во всем мире. Существующее аналоговое ТВ значительно уступает цифровому в качестве картинки и звука и при этом требует большого частотного ресурса. Поэтому дальнейшее развитие «аналога» технически и экономически нецелесообразно. С 2019 года «аналог» будет постепенно сокращаться и заменяться «цифрой» вплоть до полного отключения, как это уже сделано во многих странах. Цифровой эфирный телевизионный сигнал доступен вне зависимости от удаленности и размера населенного пункта.</w:t>
      </w:r>
      <w:r w:rsidR="00C7011B" w:rsidRPr="00C7011B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C7011B" w:rsidRPr="00C7011B">
        <w:rPr>
          <w:sz w:val="28"/>
          <w:szCs w:val="28"/>
        </w:rPr>
        <w:t xml:space="preserve">Сокращение распространения аналогового телевизионного сигнала коснется только обязательных общедоступных федеральных каналов. </w:t>
      </w:r>
    </w:p>
    <w:p w:rsidR="004B7674" w:rsidRDefault="004B7674" w:rsidP="004B767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011B" w:rsidRPr="00C7011B">
        <w:rPr>
          <w:sz w:val="28"/>
          <w:szCs w:val="28"/>
        </w:rPr>
        <w:t>Сеть цифрового эфирного вещания включает 25 передающих станций. Во всех населенных пунктах области доступны в отличном качестве 10 цифровых телеканалов пакета (первый мультиплекс): «Первый канал», «Россия 1», «Матч ТВ», «НТВ», «Пятый канал», «Россия К», «Россия 24», «Карусель», «Общественное телевидение России», «ТВ Центр», три радиоканала: «Вести ФМ», «Маяк» и «Радио России».</w:t>
      </w:r>
      <w:r w:rsidR="00C7011B" w:rsidRPr="00C7011B">
        <w:rPr>
          <w:sz w:val="28"/>
          <w:szCs w:val="28"/>
        </w:rPr>
        <w:br/>
        <w:t>С января 2019 появится возможность принимать каналы и второго мультиплекса: «СТС», «ТНТ», «</w:t>
      </w:r>
      <w:proofErr w:type="spellStart"/>
      <w:r w:rsidR="00C7011B" w:rsidRPr="00C7011B">
        <w:rPr>
          <w:sz w:val="28"/>
          <w:szCs w:val="28"/>
        </w:rPr>
        <w:t>РенТВ</w:t>
      </w:r>
      <w:proofErr w:type="spellEnd"/>
      <w:r w:rsidR="00C7011B" w:rsidRPr="00C7011B">
        <w:rPr>
          <w:sz w:val="28"/>
          <w:szCs w:val="28"/>
        </w:rPr>
        <w:t>», «Пятница», «Спас», «Домашний», «Звезда», «ТВ3», «Мир», «</w:t>
      </w:r>
      <w:proofErr w:type="spellStart"/>
      <w:r w:rsidR="00C7011B" w:rsidRPr="00C7011B">
        <w:rPr>
          <w:sz w:val="28"/>
          <w:szCs w:val="28"/>
        </w:rPr>
        <w:t>МузТВ</w:t>
      </w:r>
      <w:proofErr w:type="spellEnd"/>
      <w:r w:rsidR="00C7011B" w:rsidRPr="00C7011B">
        <w:rPr>
          <w:sz w:val="28"/>
          <w:szCs w:val="28"/>
        </w:rPr>
        <w:t>».</w:t>
      </w:r>
      <w:r w:rsidR="00C7011B" w:rsidRPr="00C7011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C7011B" w:rsidRPr="00C7011B">
        <w:rPr>
          <w:sz w:val="28"/>
          <w:szCs w:val="28"/>
        </w:rPr>
        <w:t>Большинство современных телевизоров поддерживает стандарт вещания DVB-T2, в котором транслируются каналы, входящие в мультиплексы.</w:t>
      </w:r>
      <w:r w:rsidR="00C7011B" w:rsidRPr="00C7011B">
        <w:rPr>
          <w:sz w:val="28"/>
          <w:szCs w:val="28"/>
        </w:rPr>
        <w:br/>
        <w:t>Для приема сигнала цифрового эфирного телевидения достаточно подключить антенну, принимающую телевизионный сигнал дециметрового диапазона (индивидуальную или коллективную, устанавливаемую на крыше многоквартирных домов).</w:t>
      </w:r>
      <w:r w:rsidR="00C7011B" w:rsidRPr="00C7011B">
        <w:rPr>
          <w:sz w:val="28"/>
          <w:szCs w:val="28"/>
        </w:rPr>
        <w:br/>
        <w:t>Для телевизоров старого образца (с электронно-лучевыми трубками или современного внешнего вида, но не оснащенных цифровым тюнером формата DVB-T2) потребуется специальная цифровая приставка.</w:t>
      </w:r>
      <w:r w:rsidR="00C7011B" w:rsidRPr="00C7011B">
        <w:rPr>
          <w:sz w:val="28"/>
          <w:szCs w:val="28"/>
        </w:rPr>
        <w:br/>
        <w:t>Приобретение оборудования для приема цифрового эфирного ТВ сигнала – разовая процедура.</w:t>
      </w:r>
      <w:r w:rsidR="00C7011B" w:rsidRPr="00C7011B">
        <w:rPr>
          <w:sz w:val="28"/>
          <w:szCs w:val="28"/>
        </w:rPr>
        <w:br/>
      </w:r>
      <w:r>
        <w:rPr>
          <w:sz w:val="28"/>
          <w:szCs w:val="28"/>
        </w:rPr>
        <w:t xml:space="preserve">     В</w:t>
      </w:r>
      <w:r w:rsidRPr="00C7011B">
        <w:rPr>
          <w:sz w:val="28"/>
          <w:szCs w:val="28"/>
        </w:rPr>
        <w:t xml:space="preserve">опросы о подключении цифрового эфирного телевидения можно круглосуточно задать по бесплатному номеру федеральной «горячей» линии: </w:t>
      </w:r>
      <w:r w:rsidRPr="00A7267B">
        <w:rPr>
          <w:b/>
          <w:sz w:val="28"/>
          <w:szCs w:val="28"/>
        </w:rPr>
        <w:t>8-800-220-20-02</w:t>
      </w:r>
      <w:r w:rsidRPr="00C7011B">
        <w:rPr>
          <w:sz w:val="28"/>
          <w:szCs w:val="28"/>
        </w:rPr>
        <w:t>.</w:t>
      </w:r>
      <w:r w:rsidRPr="00C7011B">
        <w:rPr>
          <w:sz w:val="28"/>
          <w:szCs w:val="28"/>
        </w:rPr>
        <w:br/>
        <w:t>Подробную информацию можно найти на сайте</w:t>
      </w:r>
      <w:r>
        <w:rPr>
          <w:sz w:val="28"/>
          <w:szCs w:val="28"/>
        </w:rPr>
        <w:t xml:space="preserve"> </w:t>
      </w:r>
      <w:r w:rsidRPr="00C7011B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 </w:t>
      </w:r>
      <w:proofErr w:type="spellStart"/>
      <w:r w:rsidRPr="00A7267B">
        <w:rPr>
          <w:b/>
          <w:sz w:val="28"/>
          <w:szCs w:val="28"/>
          <w:u w:val="single"/>
        </w:rPr>
        <w:t>смотрицифру.рф</w:t>
      </w:r>
      <w:proofErr w:type="spellEnd"/>
      <w:r>
        <w:rPr>
          <w:sz w:val="28"/>
          <w:szCs w:val="28"/>
        </w:rPr>
        <w:t>".</w:t>
      </w:r>
    </w:p>
    <w:p w:rsidR="00C7011B" w:rsidRPr="00C7011B" w:rsidRDefault="004B7674" w:rsidP="004B7674">
      <w:pPr>
        <w:pStyle w:val="a7"/>
        <w:shd w:val="clear" w:color="auto" w:fill="FFFFFF"/>
        <w:spacing w:before="0" w:beforeAutospacing="0" w:after="0" w:afterAutospacing="0" w:line="3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Социально незащищенным, одиноко проживающим гражданам не подготовленным для перехода на цифровое телевизионное вещание следует сообщить в администрацию городского поселения город Поворино по тел 8(47376)42290, 42799 в срок до 05.12.2018г.</w:t>
      </w:r>
    </w:p>
    <w:p w:rsidR="00E81ADE" w:rsidRDefault="00E81ADE" w:rsidP="004B7674">
      <w:pPr>
        <w:jc w:val="both"/>
      </w:pPr>
    </w:p>
    <w:p w:rsidR="004B7674" w:rsidRDefault="004B7674">
      <w:pPr>
        <w:jc w:val="both"/>
      </w:pPr>
    </w:p>
    <w:sectPr w:rsidR="004B7674" w:rsidSect="004B76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CE5D3D"/>
    <w:rsid w:val="00061C54"/>
    <w:rsid w:val="00096F65"/>
    <w:rsid w:val="00175615"/>
    <w:rsid w:val="00310D1B"/>
    <w:rsid w:val="003679F9"/>
    <w:rsid w:val="003B73A4"/>
    <w:rsid w:val="003B7D68"/>
    <w:rsid w:val="003C7EAA"/>
    <w:rsid w:val="004051A3"/>
    <w:rsid w:val="00462C20"/>
    <w:rsid w:val="004B7674"/>
    <w:rsid w:val="004C7ACA"/>
    <w:rsid w:val="00526A01"/>
    <w:rsid w:val="006C79FD"/>
    <w:rsid w:val="006D6B1A"/>
    <w:rsid w:val="0091531F"/>
    <w:rsid w:val="00992643"/>
    <w:rsid w:val="009A3F49"/>
    <w:rsid w:val="009D13DA"/>
    <w:rsid w:val="00A7267B"/>
    <w:rsid w:val="00AA05B6"/>
    <w:rsid w:val="00BF7B4D"/>
    <w:rsid w:val="00C7011B"/>
    <w:rsid w:val="00CD4089"/>
    <w:rsid w:val="00CE5D3D"/>
    <w:rsid w:val="00D24BCE"/>
    <w:rsid w:val="00E81ADE"/>
    <w:rsid w:val="00E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2"/>
    <w:link w:val="10"/>
    <w:qFormat/>
    <w:rsid w:val="00CE5D3D"/>
    <w:pPr>
      <w:keepNext/>
      <w:keepLines/>
      <w:numPr>
        <w:numId w:val="1"/>
      </w:numPr>
      <w:overflowPunct w:val="0"/>
      <w:autoSpaceDE w:val="0"/>
      <w:spacing w:before="240"/>
      <w:outlineLvl w:val="0"/>
    </w:pPr>
    <w:rPr>
      <w:rFonts w:ascii="Arial Narrow" w:eastAsia="Times New Roman" w:hAnsi="Arial Narrow"/>
      <w:b/>
      <w:bCs/>
      <w:i/>
      <w:iCs/>
      <w:color w:val="000000"/>
      <w:spacing w:val="20"/>
      <w:kern w:val="2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E5D3D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E5D3D"/>
    <w:pPr>
      <w:keepNext/>
      <w:numPr>
        <w:ilvl w:val="2"/>
        <w:numId w:val="1"/>
      </w:numPr>
      <w:overflowPunct w:val="0"/>
      <w:autoSpaceDE w:val="0"/>
      <w:spacing w:before="120"/>
      <w:outlineLvl w:val="2"/>
    </w:pPr>
    <w:rPr>
      <w:rFonts w:ascii="Arial" w:eastAsia="Times New Roman" w:hAnsi="Arial"/>
      <w:i/>
      <w:iCs/>
      <w:color w:val="000000"/>
      <w:kern w:val="2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CE5D3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5D3D"/>
    <w:rPr>
      <w:rFonts w:ascii="Arial Narrow" w:eastAsia="Times New Roman" w:hAnsi="Arial Narrow" w:cs="Times New Roman"/>
      <w:b/>
      <w:bCs/>
      <w:i/>
      <w:iCs/>
      <w:color w:val="000000"/>
      <w:spacing w:val="20"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CE5D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E5D3D"/>
    <w:rPr>
      <w:rFonts w:ascii="Arial" w:eastAsia="Times New Roman" w:hAnsi="Arial" w:cs="Times New Roman"/>
      <w:i/>
      <w:iCs/>
      <w:color w:val="000000"/>
      <w:kern w:val="2"/>
      <w:sz w:val="20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semiHidden/>
    <w:rsid w:val="00CE5D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4">
    <w:name w:val="Обычный.Название подразделения"/>
    <w:rsid w:val="00CE5D3D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E5D3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E5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0">
    <w:name w:val="Body Text"/>
    <w:basedOn w:val="a"/>
    <w:link w:val="a5"/>
    <w:uiPriority w:val="99"/>
    <w:semiHidden/>
    <w:unhideWhenUsed/>
    <w:rsid w:val="00CE5D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E5D3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Hyperlink"/>
    <w:basedOn w:val="a1"/>
    <w:uiPriority w:val="99"/>
    <w:semiHidden/>
    <w:unhideWhenUsed/>
    <w:rsid w:val="00C7011B"/>
    <w:rPr>
      <w:color w:val="0000FF"/>
      <w:u w:val="single"/>
    </w:rPr>
  </w:style>
  <w:style w:type="paragraph" w:customStyle="1" w:styleId="postdate">
    <w:name w:val="post_date"/>
    <w:basedOn w:val="a"/>
    <w:rsid w:val="00C7011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C7011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249">
          <w:marLeft w:val="0"/>
          <w:marRight w:val="0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vgaz.ru/2018/08/perehod-na-tsifrovoe-televi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2018-11-22T08:23:00Z</cp:lastPrinted>
  <dcterms:created xsi:type="dcterms:W3CDTF">2018-06-09T05:10:00Z</dcterms:created>
  <dcterms:modified xsi:type="dcterms:W3CDTF">2018-12-03T06:40:00Z</dcterms:modified>
</cp:coreProperties>
</file>