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B85" w:rsidRPr="007622FE" w:rsidRDefault="00DD4B85" w:rsidP="00DD4B85">
      <w:pPr>
        <w:tabs>
          <w:tab w:val="left" w:pos="4586"/>
          <w:tab w:val="center" w:pos="4818"/>
          <w:tab w:val="left" w:pos="7371"/>
        </w:tabs>
        <w:spacing w:after="0"/>
        <w:rPr>
          <w:rFonts w:ascii="Times New Roman" w:hAnsi="Times New Roman" w:cs="Times New Roman"/>
          <w:kern w:val="2"/>
          <w:sz w:val="28"/>
          <w:szCs w:val="28"/>
        </w:rPr>
      </w:pPr>
      <w:r w:rsidRPr="007622FE">
        <w:rPr>
          <w:rFonts w:ascii="Times New Roman" w:hAnsi="Times New Roman" w:cs="Times New Roman"/>
          <w:kern w:val="2"/>
          <w:sz w:val="28"/>
          <w:szCs w:val="28"/>
        </w:rPr>
        <w:tab/>
      </w:r>
      <w:r w:rsidRPr="007622FE">
        <w:rPr>
          <w:rFonts w:ascii="Times New Roman" w:hAnsi="Times New Roman" w:cs="Times New Roman"/>
          <w:kern w:val="2"/>
          <w:sz w:val="28"/>
          <w:szCs w:val="28"/>
        </w:rPr>
        <w:tab/>
      </w:r>
      <w:r w:rsidRPr="007622FE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2796099</wp:posOffset>
            </wp:positionH>
            <wp:positionV relativeFrom="paragraph">
              <wp:posOffset>-173438</wp:posOffset>
            </wp:positionV>
            <wp:extent cx="513853" cy="586409"/>
            <wp:effectExtent l="19050" t="0" r="497" b="0"/>
            <wp:wrapNone/>
            <wp:docPr id="6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3" cy="58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B85" w:rsidRPr="007622FE" w:rsidRDefault="00DD4B85" w:rsidP="00DD4B85">
      <w:pPr>
        <w:tabs>
          <w:tab w:val="left" w:pos="7371"/>
        </w:tabs>
        <w:spacing w:after="0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DD4B85" w:rsidRPr="007622FE" w:rsidRDefault="00DD4B85" w:rsidP="00DD4B85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  <w:r w:rsidRPr="007622FE">
        <w:rPr>
          <w:rFonts w:ascii="Times New Roman" w:hAnsi="Times New Roman"/>
          <w:szCs w:val="28"/>
        </w:rPr>
        <w:t>АДМИНИСТРАЦИЯ</w:t>
      </w:r>
    </w:p>
    <w:p w:rsidR="00DD4B85" w:rsidRPr="007622FE" w:rsidRDefault="00DD4B85" w:rsidP="00DD4B85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  <w:r w:rsidRPr="007622FE">
        <w:rPr>
          <w:rFonts w:ascii="Times New Roman" w:hAnsi="Times New Roman"/>
          <w:szCs w:val="28"/>
        </w:rPr>
        <w:t>ГОРОДСКОГО ПОСЕЛЕНИЯ ГОРОД ПОВОРИНО</w:t>
      </w:r>
    </w:p>
    <w:p w:rsidR="00DD4B85" w:rsidRPr="007622FE" w:rsidRDefault="00DD4B85" w:rsidP="00DD4B85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  <w:r w:rsidRPr="007622FE">
        <w:rPr>
          <w:rFonts w:ascii="Times New Roman" w:hAnsi="Times New Roman"/>
          <w:szCs w:val="28"/>
        </w:rPr>
        <w:t>ПОВОРИНСКОГО МУНИЦИПАЛЬНОГО РАЙОНА</w:t>
      </w:r>
    </w:p>
    <w:p w:rsidR="00DD4B85" w:rsidRPr="007622FE" w:rsidRDefault="00DD4B85" w:rsidP="00DD4B85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  <w:r w:rsidRPr="007622FE">
        <w:rPr>
          <w:rFonts w:ascii="Times New Roman" w:hAnsi="Times New Roman"/>
          <w:szCs w:val="28"/>
        </w:rPr>
        <w:t>ВОРОНЕЖСКОЙ ОБЛАСТИ</w:t>
      </w:r>
    </w:p>
    <w:p w:rsidR="00DD4B85" w:rsidRPr="007622FE" w:rsidRDefault="00DD4B85" w:rsidP="00DD4B85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</w:p>
    <w:p w:rsidR="00DD4B85" w:rsidRPr="007622FE" w:rsidRDefault="00DD4B85" w:rsidP="00DD4B85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  <w:r w:rsidRPr="007622FE">
        <w:rPr>
          <w:rFonts w:ascii="Times New Roman" w:hAnsi="Times New Roman"/>
          <w:szCs w:val="28"/>
        </w:rPr>
        <w:t>ПОСТАНОВЛЕНИЕ</w:t>
      </w:r>
    </w:p>
    <w:p w:rsidR="00DD4B85" w:rsidRPr="007622FE" w:rsidRDefault="00DD4B85" w:rsidP="00DD4B85">
      <w:pPr>
        <w:pStyle w:val="a3"/>
        <w:tabs>
          <w:tab w:val="left" w:pos="993"/>
          <w:tab w:val="left" w:pos="7513"/>
        </w:tabs>
        <w:jc w:val="center"/>
        <w:rPr>
          <w:rFonts w:ascii="Times New Roman" w:hAnsi="Times New Roman"/>
          <w:szCs w:val="28"/>
        </w:rPr>
      </w:pPr>
    </w:p>
    <w:p w:rsidR="007622FE" w:rsidRPr="007622FE" w:rsidRDefault="00DD4B85" w:rsidP="00DD4B85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622FE">
        <w:rPr>
          <w:rFonts w:ascii="Times New Roman" w:hAnsi="Times New Roman" w:cs="Times New Roman"/>
          <w:sz w:val="28"/>
          <w:szCs w:val="28"/>
        </w:rPr>
        <w:t>от «</w:t>
      </w:r>
      <w:r w:rsidR="007622FE" w:rsidRPr="007622FE">
        <w:rPr>
          <w:rFonts w:ascii="Times New Roman" w:hAnsi="Times New Roman" w:cs="Times New Roman"/>
          <w:sz w:val="28"/>
          <w:szCs w:val="28"/>
        </w:rPr>
        <w:t>_____</w:t>
      </w:r>
      <w:r w:rsidR="0048046A" w:rsidRPr="007622FE">
        <w:rPr>
          <w:rFonts w:ascii="Times New Roman" w:hAnsi="Times New Roman" w:cs="Times New Roman"/>
          <w:sz w:val="28"/>
          <w:szCs w:val="28"/>
        </w:rPr>
        <w:t xml:space="preserve"> </w:t>
      </w:r>
      <w:r w:rsidRPr="007622FE">
        <w:rPr>
          <w:rFonts w:ascii="Times New Roman" w:hAnsi="Times New Roman" w:cs="Times New Roman"/>
          <w:sz w:val="28"/>
          <w:szCs w:val="28"/>
        </w:rPr>
        <w:t>»</w:t>
      </w:r>
      <w:r w:rsidR="007622FE" w:rsidRPr="007622FE">
        <w:rPr>
          <w:rFonts w:ascii="Times New Roman" w:hAnsi="Times New Roman" w:cs="Times New Roman"/>
          <w:sz w:val="28"/>
          <w:szCs w:val="28"/>
        </w:rPr>
        <w:t>__________________</w:t>
      </w:r>
      <w:r w:rsidR="0048046A" w:rsidRPr="007622FE">
        <w:rPr>
          <w:rFonts w:ascii="Times New Roman" w:hAnsi="Times New Roman" w:cs="Times New Roman"/>
          <w:sz w:val="28"/>
          <w:szCs w:val="28"/>
        </w:rPr>
        <w:t xml:space="preserve"> </w:t>
      </w:r>
      <w:r w:rsidRPr="007622FE">
        <w:rPr>
          <w:rFonts w:ascii="Times New Roman" w:hAnsi="Times New Roman" w:cs="Times New Roman"/>
          <w:sz w:val="28"/>
          <w:szCs w:val="28"/>
        </w:rPr>
        <w:t xml:space="preserve">2020 г. № </w:t>
      </w:r>
    </w:p>
    <w:p w:rsidR="00DD4B85" w:rsidRPr="007622FE" w:rsidRDefault="00DD4B85" w:rsidP="00DD4B85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622FE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7622FE" w:rsidRPr="007622FE" w:rsidRDefault="007622FE" w:rsidP="007622FE">
      <w:pPr>
        <w:pStyle w:val="a6"/>
        <w:spacing w:before="0" w:beforeAutospacing="0" w:after="0" w:afterAutospacing="0"/>
        <w:rPr>
          <w:bCs/>
          <w:sz w:val="28"/>
          <w:szCs w:val="28"/>
        </w:rPr>
      </w:pPr>
      <w:r w:rsidRPr="007622FE">
        <w:rPr>
          <w:bCs/>
          <w:sz w:val="28"/>
          <w:szCs w:val="28"/>
        </w:rPr>
        <w:t>Об утверждении а</w:t>
      </w:r>
      <w:r w:rsidR="00173BE6" w:rsidRPr="007622FE">
        <w:rPr>
          <w:bCs/>
          <w:sz w:val="28"/>
          <w:szCs w:val="28"/>
        </w:rPr>
        <w:t>дминистративного регламента</w:t>
      </w:r>
    </w:p>
    <w:p w:rsidR="007622FE" w:rsidRPr="007622FE" w:rsidRDefault="00173BE6" w:rsidP="007622FE">
      <w:pPr>
        <w:pStyle w:val="a6"/>
        <w:spacing w:before="0" w:beforeAutospacing="0" w:after="0" w:afterAutospacing="0"/>
        <w:rPr>
          <w:bCs/>
          <w:sz w:val="28"/>
          <w:szCs w:val="28"/>
        </w:rPr>
      </w:pPr>
      <w:r w:rsidRPr="007622FE">
        <w:rPr>
          <w:bCs/>
          <w:sz w:val="28"/>
          <w:szCs w:val="28"/>
        </w:rPr>
        <w:t xml:space="preserve">по предоставлению муниципальной услуги </w:t>
      </w:r>
      <w:proofErr w:type="gramStart"/>
      <w:r w:rsidRPr="007622FE">
        <w:rPr>
          <w:bCs/>
          <w:sz w:val="28"/>
          <w:szCs w:val="28"/>
        </w:rPr>
        <w:t>по</w:t>
      </w:r>
      <w:proofErr w:type="gramEnd"/>
      <w:r w:rsidRPr="007622FE">
        <w:rPr>
          <w:bCs/>
          <w:sz w:val="28"/>
          <w:szCs w:val="28"/>
        </w:rPr>
        <w:t xml:space="preserve"> </w:t>
      </w:r>
    </w:p>
    <w:p w:rsidR="007622FE" w:rsidRPr="007622FE" w:rsidRDefault="00173BE6" w:rsidP="007622FE">
      <w:pPr>
        <w:pStyle w:val="a6"/>
        <w:spacing w:before="0" w:beforeAutospacing="0" w:after="0" w:afterAutospacing="0"/>
        <w:rPr>
          <w:bCs/>
          <w:sz w:val="28"/>
          <w:szCs w:val="28"/>
        </w:rPr>
      </w:pPr>
      <w:r w:rsidRPr="007622FE">
        <w:rPr>
          <w:bCs/>
          <w:sz w:val="28"/>
          <w:szCs w:val="28"/>
        </w:rPr>
        <w:t xml:space="preserve">даче письменных разъяснений налогоплательщикам </w:t>
      </w:r>
    </w:p>
    <w:p w:rsidR="007622FE" w:rsidRPr="007622FE" w:rsidRDefault="00173BE6" w:rsidP="007622FE">
      <w:pPr>
        <w:pStyle w:val="a6"/>
        <w:spacing w:before="0" w:beforeAutospacing="0" w:after="0" w:afterAutospacing="0"/>
        <w:rPr>
          <w:bCs/>
          <w:sz w:val="28"/>
          <w:szCs w:val="28"/>
        </w:rPr>
      </w:pPr>
      <w:r w:rsidRPr="007622FE">
        <w:rPr>
          <w:bCs/>
          <w:sz w:val="28"/>
          <w:szCs w:val="28"/>
        </w:rPr>
        <w:t xml:space="preserve">и налоговым агентам по вопросам применения </w:t>
      </w:r>
    </w:p>
    <w:p w:rsidR="00173BE6" w:rsidRPr="007622FE" w:rsidRDefault="00173BE6" w:rsidP="007622FE">
      <w:pPr>
        <w:pStyle w:val="a6"/>
        <w:spacing w:before="0" w:beforeAutospacing="0" w:after="0" w:afterAutospacing="0"/>
        <w:rPr>
          <w:sz w:val="28"/>
          <w:szCs w:val="28"/>
        </w:rPr>
      </w:pPr>
      <w:r w:rsidRPr="007622FE">
        <w:rPr>
          <w:bCs/>
          <w:sz w:val="28"/>
          <w:szCs w:val="28"/>
        </w:rPr>
        <w:t>муниципальных правовых актов о налогах и сборах</w:t>
      </w:r>
    </w:p>
    <w:p w:rsidR="00173BE6" w:rsidRPr="007622FE" w:rsidRDefault="00173BE6" w:rsidP="00173BE6">
      <w:pPr>
        <w:pStyle w:val="a6"/>
        <w:spacing w:before="0" w:beforeAutospacing="0" w:after="0" w:afterAutospacing="0"/>
        <w:ind w:firstLine="709"/>
        <w:jc w:val="both"/>
      </w:pPr>
    </w:p>
    <w:p w:rsidR="00173BE6" w:rsidRPr="007622FE" w:rsidRDefault="00173BE6" w:rsidP="00173BE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В соответствии с </w:t>
      </w:r>
      <w:r w:rsidRPr="007622FE">
        <w:rPr>
          <w:rStyle w:val="10"/>
          <w:sz w:val="28"/>
          <w:szCs w:val="28"/>
        </w:rPr>
        <w:t>Налоговым кодексом</w:t>
      </w:r>
      <w:r w:rsidRPr="007622FE">
        <w:rPr>
          <w:sz w:val="28"/>
          <w:szCs w:val="28"/>
        </w:rPr>
        <w:t xml:space="preserve"> Российской Федерации, Федеральным законом от 27 июля 2010 г. </w:t>
      </w:r>
      <w:r w:rsidRPr="007622FE">
        <w:rPr>
          <w:rStyle w:val="10"/>
          <w:sz w:val="28"/>
          <w:szCs w:val="28"/>
        </w:rPr>
        <w:t>№ 210-ФЗ</w:t>
      </w:r>
      <w:r w:rsidRPr="007622FE">
        <w:rPr>
          <w:sz w:val="28"/>
          <w:szCs w:val="28"/>
        </w:rPr>
        <w:t xml:space="preserve"> «Об организации предоставления государственных и муниципальных услуг», администрация </w:t>
      </w:r>
      <w:r w:rsidR="007622FE">
        <w:rPr>
          <w:sz w:val="28"/>
          <w:szCs w:val="28"/>
        </w:rPr>
        <w:t>городского поселения город Поворино Поворинского муниципального района</w:t>
      </w:r>
      <w:r w:rsidRPr="007622FE">
        <w:rPr>
          <w:sz w:val="28"/>
          <w:szCs w:val="28"/>
        </w:rPr>
        <w:t xml:space="preserve"> </w:t>
      </w:r>
      <w:r w:rsidRPr="007622FE">
        <w:rPr>
          <w:b/>
          <w:sz w:val="28"/>
          <w:szCs w:val="28"/>
          <w:u w:val="single"/>
        </w:rPr>
        <w:t>постановляет</w:t>
      </w:r>
      <w:r w:rsidRPr="007622FE">
        <w:rPr>
          <w:sz w:val="28"/>
          <w:szCs w:val="28"/>
        </w:rPr>
        <w:t>:</w:t>
      </w:r>
    </w:p>
    <w:p w:rsidR="00173BE6" w:rsidRPr="007622FE" w:rsidRDefault="00173BE6" w:rsidP="00173BE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7622FE" w:rsidRDefault="00173BE6" w:rsidP="00173BE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1. Утвердить прилагаемый административный регламент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сборах.</w:t>
      </w:r>
    </w:p>
    <w:p w:rsidR="007622FE" w:rsidRDefault="00173BE6" w:rsidP="007622F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2. Обнародовать настоящее постановление и разместить на официальном сайте администрации </w:t>
      </w:r>
      <w:r w:rsidR="007622FE">
        <w:rPr>
          <w:sz w:val="28"/>
          <w:szCs w:val="28"/>
        </w:rPr>
        <w:t>городского поселения город Поворино Поворинского муниципального района</w:t>
      </w:r>
      <w:r w:rsidR="007622FE" w:rsidRPr="007622FE">
        <w:rPr>
          <w:sz w:val="28"/>
          <w:szCs w:val="28"/>
        </w:rPr>
        <w:t xml:space="preserve"> </w:t>
      </w:r>
    </w:p>
    <w:p w:rsidR="00173BE6" w:rsidRPr="007622FE" w:rsidRDefault="00173BE6" w:rsidP="007622F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3. Настоящее постановление вступает в силу со дня его обнародования.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4. </w:t>
      </w:r>
      <w:proofErr w:type="gramStart"/>
      <w:r w:rsidRPr="007622FE">
        <w:rPr>
          <w:sz w:val="28"/>
          <w:szCs w:val="28"/>
        </w:rPr>
        <w:t>Контроль за</w:t>
      </w:r>
      <w:proofErr w:type="gramEnd"/>
      <w:r w:rsidRPr="007622FE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173BE6" w:rsidRPr="007622FE" w:rsidRDefault="00173BE6" w:rsidP="00173BE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35629" w:rsidRPr="00C7754E" w:rsidRDefault="00E35629" w:rsidP="00E35629">
      <w:pPr>
        <w:spacing w:after="0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C7754E">
        <w:rPr>
          <w:rFonts w:ascii="Times New Roman" w:hAnsi="Times New Roman" w:cs="Times New Roman"/>
          <w:sz w:val="28"/>
          <w:szCs w:val="28"/>
        </w:rPr>
        <w:t xml:space="preserve">лава администрации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7754E">
        <w:rPr>
          <w:rFonts w:ascii="Times New Roman" w:hAnsi="Times New Roman" w:cs="Times New Roman"/>
          <w:sz w:val="28"/>
          <w:szCs w:val="28"/>
        </w:rPr>
        <w:t xml:space="preserve">  М.А. Брагин</w:t>
      </w:r>
    </w:p>
    <w:p w:rsidR="00E35629" w:rsidRPr="00C7754E" w:rsidRDefault="00E35629" w:rsidP="00E356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BE6" w:rsidRPr="007622FE" w:rsidRDefault="00173BE6" w:rsidP="00173B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2FE">
        <w:rPr>
          <w:rFonts w:ascii="Times New Roman" w:hAnsi="Times New Roman" w:cs="Times New Roman"/>
          <w:sz w:val="28"/>
          <w:szCs w:val="28"/>
        </w:rPr>
        <w:br w:type="page"/>
      </w: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Pr="001F32C2" w:rsidRDefault="00E35629" w:rsidP="00E35629">
      <w:pPr>
        <w:tabs>
          <w:tab w:val="left" w:pos="30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2C2">
        <w:rPr>
          <w:rFonts w:ascii="Times New Roman" w:hAnsi="Times New Roman" w:cs="Times New Roman"/>
          <w:sz w:val="28"/>
          <w:szCs w:val="28"/>
        </w:rPr>
        <w:t xml:space="preserve">Начальник отдела БПУ и ЭР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F32C2">
        <w:rPr>
          <w:rFonts w:ascii="Times New Roman" w:hAnsi="Times New Roman" w:cs="Times New Roman"/>
          <w:sz w:val="28"/>
          <w:szCs w:val="28"/>
        </w:rPr>
        <w:t xml:space="preserve">   Созина С.М.</w:t>
      </w:r>
    </w:p>
    <w:p w:rsidR="00E35629" w:rsidRPr="001F32C2" w:rsidRDefault="00E35629" w:rsidP="00E35629">
      <w:pPr>
        <w:tabs>
          <w:tab w:val="left" w:pos="30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5629" w:rsidRPr="001F32C2" w:rsidRDefault="00E35629" w:rsidP="00E35629">
      <w:pPr>
        <w:tabs>
          <w:tab w:val="left" w:pos="30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32C2">
        <w:rPr>
          <w:rFonts w:ascii="Times New Roman" w:hAnsi="Times New Roman" w:cs="Times New Roman"/>
          <w:sz w:val="28"/>
          <w:szCs w:val="28"/>
        </w:rPr>
        <w:t xml:space="preserve">Юрисконсульт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32C2">
        <w:rPr>
          <w:rFonts w:ascii="Times New Roman" w:hAnsi="Times New Roman" w:cs="Times New Roman"/>
          <w:sz w:val="28"/>
          <w:szCs w:val="28"/>
        </w:rPr>
        <w:t>Ружейникова</w:t>
      </w:r>
      <w:r w:rsidRPr="001F32C2">
        <w:rPr>
          <w:rFonts w:ascii="Times New Roman" w:hAnsi="Times New Roman" w:cs="Times New Roman"/>
          <w:sz w:val="24"/>
          <w:szCs w:val="24"/>
        </w:rPr>
        <w:t xml:space="preserve"> </w:t>
      </w:r>
      <w:r w:rsidRPr="001F32C2">
        <w:rPr>
          <w:rFonts w:ascii="Times New Roman" w:hAnsi="Times New Roman" w:cs="Times New Roman"/>
          <w:sz w:val="28"/>
          <w:szCs w:val="28"/>
        </w:rPr>
        <w:t>Е.В.</w:t>
      </w:r>
    </w:p>
    <w:p w:rsidR="00E35629" w:rsidRDefault="00E35629" w:rsidP="00E35629"/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35629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3BE6" w:rsidRPr="007622FE" w:rsidRDefault="00173BE6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622FE">
        <w:rPr>
          <w:rFonts w:ascii="Times New Roman" w:hAnsi="Times New Roman" w:cs="Times New Roman"/>
          <w:sz w:val="28"/>
          <w:szCs w:val="28"/>
        </w:rPr>
        <w:t>Приложение</w:t>
      </w:r>
    </w:p>
    <w:p w:rsidR="00173BE6" w:rsidRPr="007622FE" w:rsidRDefault="00173BE6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622FE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E35629" w:rsidRDefault="00E35629" w:rsidP="00E35629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Pr="007622FE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 xml:space="preserve">городского поселения город                    </w:t>
      </w:r>
    </w:p>
    <w:p w:rsidR="00E35629" w:rsidRPr="007622FE" w:rsidRDefault="00E35629" w:rsidP="00E35629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Поворино Поворинского муниципального района</w:t>
      </w:r>
      <w:r w:rsidRPr="007622FE">
        <w:rPr>
          <w:sz w:val="28"/>
          <w:szCs w:val="28"/>
        </w:rPr>
        <w:t xml:space="preserve"> </w:t>
      </w:r>
    </w:p>
    <w:p w:rsidR="00173BE6" w:rsidRPr="007622FE" w:rsidRDefault="00E35629" w:rsidP="00173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3BE6" w:rsidRPr="007622FE">
        <w:rPr>
          <w:rFonts w:ascii="Times New Roman" w:hAnsi="Times New Roman" w:cs="Times New Roman"/>
          <w:sz w:val="28"/>
          <w:szCs w:val="28"/>
        </w:rPr>
        <w:t>от ____2020 года № ____</w:t>
      </w:r>
    </w:p>
    <w:p w:rsidR="00173BE6" w:rsidRPr="007622FE" w:rsidRDefault="00173BE6" w:rsidP="00173BE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203540" w:rsidRDefault="00173BE6" w:rsidP="00203540">
      <w:pPr>
        <w:pStyle w:val="a6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203540">
        <w:rPr>
          <w:b/>
          <w:bCs/>
          <w:sz w:val="28"/>
          <w:szCs w:val="28"/>
        </w:rPr>
        <w:t>Административный регламент</w:t>
      </w:r>
      <w:bookmarkStart w:id="0" w:name="_GoBack"/>
      <w:bookmarkEnd w:id="0"/>
      <w:r w:rsidR="00E35629" w:rsidRPr="00203540">
        <w:rPr>
          <w:b/>
          <w:bCs/>
          <w:sz w:val="28"/>
          <w:szCs w:val="28"/>
        </w:rPr>
        <w:t xml:space="preserve"> </w:t>
      </w:r>
      <w:r w:rsidRPr="00203540">
        <w:rPr>
          <w:b/>
          <w:bCs/>
          <w:sz w:val="28"/>
          <w:szCs w:val="28"/>
        </w:rPr>
        <w:t>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</w:t>
      </w:r>
    </w:p>
    <w:p w:rsidR="00173BE6" w:rsidRPr="007622FE" w:rsidRDefault="00173BE6" w:rsidP="00173BE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bCs/>
          <w:sz w:val="28"/>
          <w:szCs w:val="28"/>
        </w:rPr>
        <w:t>I. Общие положения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7622FE" w:rsidRDefault="00173BE6" w:rsidP="0020354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1.1. </w:t>
      </w:r>
      <w:proofErr w:type="gramStart"/>
      <w:r w:rsidRPr="007622FE">
        <w:rPr>
          <w:sz w:val="28"/>
          <w:szCs w:val="28"/>
        </w:rPr>
        <w:t xml:space="preserve">Настоящий административный регламент по предоставлению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 (далее - Административный регламент) - определяет стандарт, состав, сроки и последовательность действий (административных процедур) администрации </w:t>
      </w:r>
      <w:r w:rsidR="00203540">
        <w:rPr>
          <w:sz w:val="28"/>
          <w:szCs w:val="28"/>
        </w:rPr>
        <w:t>городского поселения город Поворино Поворинского муниципального района</w:t>
      </w:r>
      <w:r w:rsidRPr="007622FE">
        <w:rPr>
          <w:sz w:val="28"/>
          <w:szCs w:val="28"/>
        </w:rPr>
        <w:t xml:space="preserve"> (далее - администрация </w:t>
      </w:r>
      <w:r w:rsidR="00203540">
        <w:rPr>
          <w:sz w:val="28"/>
          <w:szCs w:val="28"/>
        </w:rPr>
        <w:t xml:space="preserve">городского </w:t>
      </w:r>
      <w:r w:rsidRPr="007622FE">
        <w:rPr>
          <w:sz w:val="28"/>
          <w:szCs w:val="28"/>
        </w:rPr>
        <w:t>поселения) при исполнении муниципальной услуги по рассмотрению и подготовке письменных разъяснений</w:t>
      </w:r>
      <w:proofErr w:type="gramEnd"/>
      <w:r w:rsidRPr="007622FE">
        <w:rPr>
          <w:sz w:val="28"/>
          <w:szCs w:val="28"/>
        </w:rPr>
        <w:t xml:space="preserve"> на обращения, поступившие в администрацию </w:t>
      </w:r>
      <w:r w:rsidR="00203540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 по вопросам применения муниципальных правовых актов о налогах и сборах.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" w:name="Par40"/>
      <w:bookmarkEnd w:id="1"/>
      <w:r w:rsidRPr="007622FE">
        <w:rPr>
          <w:sz w:val="28"/>
          <w:szCs w:val="28"/>
        </w:rPr>
        <w:t>1.2. Перечень нормативных правовых актов, непосредственно регулирующих предоставление муниципальной услуги, с указанием реквизитов нормативных правовых актов и источников их официального опубликования: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- </w:t>
      </w:r>
      <w:r w:rsidRPr="007622FE">
        <w:rPr>
          <w:rStyle w:val="10"/>
          <w:sz w:val="28"/>
          <w:szCs w:val="28"/>
        </w:rPr>
        <w:t>Конституция</w:t>
      </w:r>
      <w:r w:rsidRPr="007622FE">
        <w:rPr>
          <w:sz w:val="28"/>
          <w:szCs w:val="28"/>
        </w:rPr>
        <w:t xml:space="preserve"> Российской Федерации («Российская газета», 25.12.1993, №237);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- </w:t>
      </w:r>
      <w:r w:rsidRPr="007622FE">
        <w:rPr>
          <w:rStyle w:val="10"/>
          <w:sz w:val="28"/>
          <w:szCs w:val="28"/>
        </w:rPr>
        <w:t>Налоговый кодекс</w:t>
      </w:r>
      <w:r w:rsidRPr="007622FE">
        <w:rPr>
          <w:sz w:val="28"/>
          <w:szCs w:val="28"/>
        </w:rPr>
        <w:t xml:space="preserve"> Российской Федерации (часть первая) («Собрание законодательства Российской Федерации», 03.08.1998, №31, ст. 3824);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- Федеральный закон от 06.10.2003 № </w:t>
      </w:r>
      <w:r w:rsidRPr="007622FE">
        <w:rPr>
          <w:rStyle w:val="10"/>
          <w:sz w:val="28"/>
          <w:szCs w:val="28"/>
        </w:rPr>
        <w:t>131-ФЗ</w:t>
      </w:r>
      <w:r w:rsidRPr="007622FE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 («Собрание законодательства Российской Федерации», 06.10.2003, №40, статья 3822);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- Федеральный закон от 27.07.2010 </w:t>
      </w:r>
      <w:r w:rsidRPr="007622FE">
        <w:rPr>
          <w:rStyle w:val="10"/>
          <w:sz w:val="28"/>
          <w:szCs w:val="28"/>
        </w:rPr>
        <w:t>№ 210-ФЗ</w:t>
      </w:r>
      <w:r w:rsidRPr="007622FE">
        <w:rPr>
          <w:sz w:val="28"/>
          <w:szCs w:val="28"/>
        </w:rPr>
        <w:t xml:space="preserve"> «Об организации предоставления государственных и муниципальных услуг» («Российская газета», 30.07.2010, №168).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1.3. Описание заявителей.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7622FE">
        <w:rPr>
          <w:sz w:val="28"/>
          <w:szCs w:val="28"/>
        </w:rPr>
        <w:t xml:space="preserve">Заявителями при предоставлении муниципальной услуги являются граждане Российской Федерации, юридические лица, индивидуальные предприниматели, иностранные граждане и лица без гражданства, за </w:t>
      </w:r>
      <w:r w:rsidRPr="007622FE">
        <w:rPr>
          <w:sz w:val="28"/>
          <w:szCs w:val="28"/>
        </w:rPr>
        <w:lastRenderedPageBreak/>
        <w:t>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самоуправления, а также за исключением случаев, установленных международными договорами Российской Федерации или законодательством Российской Федерации (далее - заявитель).</w:t>
      </w:r>
      <w:proofErr w:type="gramEnd"/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От имени заявителей, при предоставлении муниципальной услуги, в том числе при подаче (направлении) заявления, могут выступать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 (далее - уполномоченный представитель).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1.4. Порядок информирования о правилах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Информирование о правилах предоставления муниципальной услуги осуществляется с использованием средств телефонной и почтовой связи, электронной почты, на официальном сайте, информационном стенде администрации </w:t>
      </w:r>
      <w:r w:rsidR="00203540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Заявления о предоставлении муниципальной услуги направляются непосредственно через администрацию </w:t>
      </w:r>
      <w:r w:rsidR="00203540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поселения, многофункциональные центры предоставления государственных и муниципальных услуг (далее - МФЦ) либо посредством электронной почты.</w:t>
      </w:r>
    </w:p>
    <w:p w:rsidR="00173BE6" w:rsidRPr="007622FE" w:rsidRDefault="00173BE6" w:rsidP="0020354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Администрация </w:t>
      </w:r>
      <w:r w:rsidR="00203540">
        <w:rPr>
          <w:sz w:val="28"/>
          <w:szCs w:val="28"/>
        </w:rPr>
        <w:t xml:space="preserve">городского поселения город Поворино Поворинского муниципального района </w:t>
      </w:r>
      <w:r w:rsidRPr="007622FE">
        <w:rPr>
          <w:sz w:val="28"/>
          <w:szCs w:val="28"/>
        </w:rPr>
        <w:t xml:space="preserve">расположена по адресу: Воронежская область, Поворинский район, </w:t>
      </w:r>
      <w:proofErr w:type="gramStart"/>
      <w:r w:rsidR="00203540">
        <w:rPr>
          <w:sz w:val="28"/>
          <w:szCs w:val="28"/>
        </w:rPr>
        <w:t>г</w:t>
      </w:r>
      <w:proofErr w:type="gramEnd"/>
      <w:r w:rsidR="00203540">
        <w:rPr>
          <w:sz w:val="28"/>
          <w:szCs w:val="28"/>
        </w:rPr>
        <w:t>. Поворино, пл. Комсомольская, 2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Режим приема заинтересованных лиц по вопросам предоставления муниципальной услуги специалистами администрации </w:t>
      </w:r>
      <w:r w:rsidR="00203540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поселения: с понедельника по пятницу с 08.00 до 17.00 часов, перерыв с 12.00 до 14.00 часов.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В рабочий день, непосредственно предшествующий нерабочему праздничному дню, муниципальная услуга предоставляется с 08.00 до 16.00 часов, перерыв с 12.00 до 14.00 часов.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Телефоны: 8/47376/ </w:t>
      </w:r>
      <w:r w:rsidR="00203540">
        <w:rPr>
          <w:sz w:val="28"/>
          <w:szCs w:val="28"/>
        </w:rPr>
        <w:t>4 22 90</w:t>
      </w:r>
      <w:r w:rsidRPr="007622FE">
        <w:rPr>
          <w:sz w:val="28"/>
          <w:szCs w:val="28"/>
        </w:rPr>
        <w:t xml:space="preserve">; 8/47376/ </w:t>
      </w:r>
      <w:r w:rsidR="00203540">
        <w:rPr>
          <w:sz w:val="28"/>
          <w:szCs w:val="28"/>
        </w:rPr>
        <w:t>4246</w:t>
      </w:r>
      <w:r w:rsidR="008F1AE9">
        <w:rPr>
          <w:sz w:val="28"/>
          <w:szCs w:val="28"/>
        </w:rPr>
        <w:t>0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Адреса официальных сайтов, содержащих информацию о предоставлении муниципальной услуги: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1AE9">
        <w:rPr>
          <w:sz w:val="28"/>
          <w:szCs w:val="28"/>
          <w:highlight w:val="yellow"/>
        </w:rPr>
        <w:t xml:space="preserve">- </w:t>
      </w:r>
      <w:r w:rsidRPr="008F1AE9">
        <w:rPr>
          <w:rStyle w:val="ns-view-message-head-sender-name"/>
          <w:bCs/>
          <w:sz w:val="28"/>
          <w:szCs w:val="28"/>
          <w:highlight w:val="yellow"/>
          <w:shd w:val="clear" w:color="auto" w:fill="FFFFFF"/>
        </w:rPr>
        <w:t>https://rogdestvenskoe.ru</w:t>
      </w:r>
      <w:r w:rsidRPr="007622FE">
        <w:rPr>
          <w:rStyle w:val="ns-view-message-head-sender-name"/>
          <w:bCs/>
          <w:sz w:val="28"/>
          <w:szCs w:val="28"/>
          <w:shd w:val="clear" w:color="auto" w:fill="FFFFFF"/>
        </w:rPr>
        <w:t>/</w:t>
      </w:r>
      <w:r w:rsidRPr="007622FE">
        <w:rPr>
          <w:sz w:val="28"/>
          <w:szCs w:val="28"/>
        </w:rPr>
        <w:t xml:space="preserve">- официальный сайт администрации. Адрес электронной почты </w:t>
      </w:r>
      <w:proofErr w:type="spellStart"/>
      <w:r w:rsidRPr="007622FE">
        <w:rPr>
          <w:bCs/>
          <w:sz w:val="28"/>
          <w:szCs w:val="28"/>
          <w:shd w:val="clear" w:color="auto" w:fill="FFFFFF"/>
          <w:lang w:val="en-US"/>
        </w:rPr>
        <w:t>rozhdenstv</w:t>
      </w:r>
      <w:proofErr w:type="spellEnd"/>
      <w:r w:rsidRPr="007622FE">
        <w:rPr>
          <w:bCs/>
          <w:sz w:val="28"/>
          <w:szCs w:val="28"/>
          <w:shd w:val="clear" w:color="auto" w:fill="FFFFFF"/>
        </w:rPr>
        <w:t>.</w:t>
      </w:r>
      <w:proofErr w:type="spellStart"/>
      <w:r w:rsidRPr="007622FE">
        <w:rPr>
          <w:bCs/>
          <w:sz w:val="28"/>
          <w:szCs w:val="28"/>
          <w:shd w:val="clear" w:color="auto" w:fill="FFFFFF"/>
          <w:lang w:val="en-US"/>
        </w:rPr>
        <w:t>povor</w:t>
      </w:r>
      <w:proofErr w:type="spellEnd"/>
      <w:r w:rsidRPr="007622FE">
        <w:rPr>
          <w:bCs/>
          <w:sz w:val="28"/>
          <w:szCs w:val="28"/>
          <w:shd w:val="clear" w:color="auto" w:fill="FFFFFF"/>
        </w:rPr>
        <w:t>@</w:t>
      </w:r>
      <w:proofErr w:type="spellStart"/>
      <w:r w:rsidRPr="007622FE">
        <w:rPr>
          <w:bCs/>
          <w:sz w:val="28"/>
          <w:szCs w:val="28"/>
          <w:shd w:val="clear" w:color="auto" w:fill="FFFFFF"/>
          <w:lang w:val="en-US"/>
        </w:rPr>
        <w:t>govvrn</w:t>
      </w:r>
      <w:proofErr w:type="spellEnd"/>
      <w:r w:rsidRPr="007622FE">
        <w:rPr>
          <w:bCs/>
          <w:sz w:val="28"/>
          <w:szCs w:val="28"/>
          <w:shd w:val="clear" w:color="auto" w:fill="FFFFFF"/>
        </w:rPr>
        <w:t>.</w:t>
      </w:r>
      <w:proofErr w:type="spellStart"/>
      <w:r w:rsidRPr="007622FE">
        <w:rPr>
          <w:bCs/>
          <w:sz w:val="28"/>
          <w:szCs w:val="28"/>
          <w:shd w:val="clear" w:color="auto" w:fill="FFFFFF"/>
          <w:lang w:val="en-US"/>
        </w:rPr>
        <w:t>ru</w:t>
      </w:r>
      <w:proofErr w:type="spellEnd"/>
      <w:r w:rsidRPr="007622FE">
        <w:rPr>
          <w:sz w:val="28"/>
          <w:szCs w:val="28"/>
        </w:rPr>
        <w:t>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http://pgu.govvrn.ru - Портал государственных и муниципальных услуг Воронежской области;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http://gosuslugi.ru - Единый портал государственных и муниципальных услуг (функций).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1.5. Порядок получения информации по вопросам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Информация о процедуре предоставления муниципальной услуги может быть получена: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непосредственно при личном обращении;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lastRenderedPageBreak/>
        <w:t>- с использованием средств почтовой, телефонной связи и электронной почты;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посредством размещения информации на официальном сайте администрации;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- с информационного стенда администрации </w:t>
      </w:r>
      <w:r w:rsidR="008F1AE9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Срок ответа на письменное обращение, в том числе в форме электронного документа, не должен превышать тридцать календарных дней с момента регистрации письменного обращения.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При информировании по письменным обращениям, в том числе в форме электронного документа, заинтересованному лицу дается четкий и понятный ответ на поставленные вопросы, указываются фамилия, имя, отчество (последнее - при наличии) и номер телефона специалиста, подготовившего ответ. Письменный ответ на обращение направляется по почте на адрес заинтересованного лица или в адрес электронной почты, указанный в обращении.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При ответах на телефонные звонки должностные лица подробно информируют обратившихся по вопросам предоставления муниципальной услуги. </w:t>
      </w:r>
      <w:proofErr w:type="gramStart"/>
      <w:r w:rsidRPr="007622FE">
        <w:rPr>
          <w:sz w:val="28"/>
          <w:szCs w:val="28"/>
        </w:rPr>
        <w:t xml:space="preserve">Ответ на телефонный звонок должен начинаться с информации о наименовании администрации </w:t>
      </w:r>
      <w:r w:rsidR="008F1AE9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поселения, в который позвонил гражданин, фамилии, имени, отчестве (последнее - при наличии) специалиста администрации </w:t>
      </w:r>
      <w:r w:rsidR="008F1AE9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поселения, принявшего телефонный звонок.</w:t>
      </w:r>
      <w:proofErr w:type="gramEnd"/>
      <w:r w:rsidRPr="007622FE">
        <w:rPr>
          <w:sz w:val="28"/>
          <w:szCs w:val="28"/>
        </w:rPr>
        <w:t xml:space="preserve"> В случае невозможности специалиста, принявшего звонок, самостоятельно ответить на поставленные вопросы, телефонный звонок переадресовывается (переводится)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1.5.1. Порядок, форма и место размещения информации по вопросам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Официальный сайт администрации </w:t>
      </w:r>
      <w:r w:rsidRPr="008F1AE9">
        <w:rPr>
          <w:rStyle w:val="ns-view-message-head-sender-name"/>
          <w:bCs/>
          <w:sz w:val="28"/>
          <w:szCs w:val="28"/>
          <w:highlight w:val="yellow"/>
          <w:shd w:val="clear" w:color="auto" w:fill="FFFFFF"/>
        </w:rPr>
        <w:t>https://rogdestvenskoe.ru/</w:t>
      </w:r>
      <w:r w:rsidRPr="008F1AE9">
        <w:rPr>
          <w:sz w:val="28"/>
          <w:szCs w:val="28"/>
          <w:highlight w:val="yellow"/>
        </w:rPr>
        <w:t>,</w:t>
      </w:r>
      <w:r w:rsidRPr="007622FE">
        <w:rPr>
          <w:sz w:val="28"/>
          <w:szCs w:val="28"/>
        </w:rPr>
        <w:t xml:space="preserve"> информационный стенд администрации </w:t>
      </w:r>
      <w:r w:rsidR="008F1AE9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поселения, региональные государственные информационные системы,</w:t>
      </w:r>
      <w:r w:rsidR="008F1AE9">
        <w:rPr>
          <w:sz w:val="28"/>
          <w:szCs w:val="28"/>
        </w:rPr>
        <w:t xml:space="preserve"> </w:t>
      </w:r>
      <w:r w:rsidRPr="007622FE">
        <w:rPr>
          <w:sz w:val="28"/>
          <w:szCs w:val="28"/>
        </w:rPr>
        <w:t>Единый портал государственных и муниципальных услуг (функций) содержит следующую информацию: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о месте нахождения и графике работы администрации сельского поселения, а также способах получения указанной информации;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- о справочных телефонах специалиста администрации </w:t>
      </w:r>
      <w:r w:rsidR="008F1AE9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поселения, непосредственно предоставляющего муниципальную услугу;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- об адресе официального сайта администрации </w:t>
      </w:r>
      <w:r w:rsidR="008F1AE9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 в информационно-телекоммуникационной сети «Интернет» и адресе ее электронной почты;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об адресах портала государственных и муниципальных услуг (функций), Единого портала государственных и муниципальных услуг (функций);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о порядке получения информации по предоставлению муниципальной услуги, сведений о ходе предоставления муниципальной услуги, в том числе с использованием портала государственных и муниципальных услуг (функций), Единого портала государственных и муниципальных услуг (функций);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lastRenderedPageBreak/>
        <w:t>- о перечне необходимых для предоставления муниципальной услуги документов, их формы, образцы заполнения, способ получения, в том числе в электронной форме;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извлечения из нормативных правовых актов, регулирующих предоставление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bCs/>
          <w:sz w:val="28"/>
          <w:szCs w:val="28"/>
        </w:rPr>
        <w:t>II. Стандарт предоставления муниципальной услуги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2.1. Наименование муниципальной услуги: дача письменных разъяснений налогоплательщикам и налоговым агентам по вопросам применения муниципальных правовых актов о налогах и сборах (далее - муниципальная услуга).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2.2. Наименование администрации </w:t>
      </w:r>
      <w:r w:rsidR="009B0BF8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поселения, предоставляющей муниципальную услугу – администрация </w:t>
      </w:r>
      <w:r w:rsidR="009B0BF8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 </w:t>
      </w:r>
      <w:r w:rsidR="009B0BF8">
        <w:rPr>
          <w:sz w:val="28"/>
          <w:szCs w:val="28"/>
        </w:rPr>
        <w:t xml:space="preserve">город Поворино </w:t>
      </w:r>
      <w:r w:rsidRPr="007622FE">
        <w:rPr>
          <w:sz w:val="28"/>
          <w:szCs w:val="28"/>
        </w:rPr>
        <w:t>Поворинского муниципального района Воронежской области.</w:t>
      </w:r>
    </w:p>
    <w:p w:rsidR="009B0BF8" w:rsidRPr="007622FE" w:rsidRDefault="00173BE6" w:rsidP="009B0BF8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Муниципальную услугу предоставляет специалист администрации </w:t>
      </w:r>
      <w:r w:rsidR="009B0BF8">
        <w:rPr>
          <w:sz w:val="28"/>
          <w:szCs w:val="28"/>
        </w:rPr>
        <w:t>городского</w:t>
      </w:r>
      <w:r w:rsidR="009B0BF8" w:rsidRPr="007622FE">
        <w:rPr>
          <w:sz w:val="28"/>
          <w:szCs w:val="28"/>
        </w:rPr>
        <w:t xml:space="preserve"> поселения </w:t>
      </w:r>
      <w:r w:rsidR="009B0BF8">
        <w:rPr>
          <w:sz w:val="28"/>
          <w:szCs w:val="28"/>
        </w:rPr>
        <w:t xml:space="preserve">город Поворино </w:t>
      </w:r>
      <w:r w:rsidR="009B0BF8" w:rsidRPr="007622FE">
        <w:rPr>
          <w:sz w:val="28"/>
          <w:szCs w:val="28"/>
        </w:rPr>
        <w:t>Поворинского муниципального района Воронежской области.</w:t>
      </w:r>
    </w:p>
    <w:p w:rsidR="00173BE6" w:rsidRPr="007622FE" w:rsidRDefault="009B0BF8" w:rsidP="009B0BF8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 </w:t>
      </w:r>
      <w:r w:rsidR="00173BE6" w:rsidRPr="007622FE">
        <w:rPr>
          <w:sz w:val="28"/>
          <w:szCs w:val="28"/>
        </w:rPr>
        <w:t>(далее - специалист администрации).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2.3. Результат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Результатом предоставления муниципальной услуги является письменное разъяснение по вопросам применения муниципальных правовых актов о налогах и сборах.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2.4. Срок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2" w:name="P62"/>
      <w:bookmarkEnd w:id="2"/>
      <w:r w:rsidRPr="007622FE">
        <w:rPr>
          <w:sz w:val="28"/>
          <w:szCs w:val="28"/>
        </w:rPr>
        <w:t>2.4.1. Обращения заявителей по вопросам применения муниципальных правовых актов о налогах и сборах рассматриваются специалистом администрации в пределах своей компетенции в течение тридцати календарных дней со дня поступления соответствующего обращения. По решению руководителя специалиста администрации указанный срок может быть продлен, но не более чем на один месяц, с уведомлением заявителя, направившего обращение, о продлении срока его рассмотрения.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2.4.2.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2.4.3. Документ, являющийся результатом предоставления муниципальной услуги, направляется адресату по почтовому адресу (адресу электронной почты) или вручается лично в течение 1 рабочего дня с момента его подписания.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2.5. Правовые основания для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Предоставление муниципальной услуги осуществляется на основании нормативных правовых актов, указанных в пункте 1.2 раздела 1 настоящего административного регламента.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3" w:name="P72"/>
      <w:bookmarkEnd w:id="3"/>
      <w:r w:rsidRPr="007622FE">
        <w:rPr>
          <w:sz w:val="28"/>
          <w:szCs w:val="28"/>
        </w:rPr>
        <w:t>2.6. Исчерпывающий перечень документов (их копий), требуемых на основании соответствующих правовых актов для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lastRenderedPageBreak/>
        <w:t>2.6.1. Для предоставления муниципальной услуги заявитель (юридическое лицо, физическое лицо, индивидуальный предприниматель) направля</w:t>
      </w:r>
      <w:r w:rsidR="00F61E2F">
        <w:rPr>
          <w:sz w:val="28"/>
          <w:szCs w:val="28"/>
        </w:rPr>
        <w:t xml:space="preserve">ет в администрацию городского </w:t>
      </w:r>
      <w:r w:rsidRPr="007622FE">
        <w:rPr>
          <w:sz w:val="28"/>
          <w:szCs w:val="28"/>
        </w:rPr>
        <w:t>поселения письменное обращение о даче письменных разъяснений по вопросам применения муниципальных правовых актов о налогах и сборах (далее - обращение).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2.6.2. Перечень документов, необходимых для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Основанием для предоставления муниципальной услуги является изложенное в свободной форме обращение заявителя, поступившее в администрацию </w:t>
      </w:r>
      <w:r w:rsidR="00F61E2F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поселения, о даче письменных разъяснений по вопросам применения муниципальных правовых актов о налогах и сборах (далее - обращение) в письменной форме или в форме электронного документа.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2.6.3. Заявитель в своем письменном обращении в обязательном порядке указывает: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7622FE">
        <w:rPr>
          <w:sz w:val="28"/>
          <w:szCs w:val="28"/>
        </w:rPr>
        <w:t>- наименование органа местного самоуправления, либо фамилию, имя, отчество (при наличии) руководителя, либо должность соответствующего лица, которому направлено письменное обращение;</w:t>
      </w:r>
      <w:proofErr w:type="gramEnd"/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наименование организации или фамилия, имя, отчество (при наличии) гражданина, направившего обращение;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полный почтовый адрес заявителя, по которому должен быть направлен ответ;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содержание обращения;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подпись лица;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дата обращения.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В случае необходимости в подтверждение своих доводов заявитель прилагает к письменному обращению документы и материалы либо их копии.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2.6.4. Письменное обращение юридического лица оформляется на бланке с указанием реквизитов заявителя, даты и регистрационного номера, фамилии и номера телефона исполнителя за подписью руководителя или должностного лица, имеющего право подписи соответствующих документов.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2.6.5. Обращение, поступившее в форме электронного документа, подлежит рассмотрению в порядке, установленном настоящим Административным регламентом. </w:t>
      </w:r>
      <w:proofErr w:type="gramStart"/>
      <w:r w:rsidRPr="007622FE">
        <w:rPr>
          <w:sz w:val="28"/>
          <w:szCs w:val="28"/>
        </w:rPr>
        <w:t>В обращении заявитель в обязательном порядке указывает свои фамилию, имя, отчество (при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  <w:r w:rsidRPr="007622FE">
        <w:rPr>
          <w:sz w:val="28"/>
          <w:szCs w:val="28"/>
        </w:rPr>
        <w:t xml:space="preserve">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При личном приеме ответственным лицом администрации заявитель предъявляет документ, удостоверяющий его личность, и излагает содержание своего устного обращения.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2.6.6. При предоставлении муниципальной услуги запрещено требовать от заявителя представления документов и информации или осуществления действий, представление или осуществление которых не предусмотрено </w:t>
      </w:r>
      <w:r w:rsidRPr="007622FE">
        <w:rPr>
          <w:sz w:val="28"/>
          <w:szCs w:val="28"/>
        </w:rPr>
        <w:lastRenderedPageBreak/>
        <w:t>нормативными правовыми актами, регулирующими отношения, возникающие в связи с предоставлением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4" w:name="P88"/>
      <w:bookmarkEnd w:id="4"/>
      <w:r w:rsidRPr="007622FE">
        <w:rPr>
          <w:sz w:val="28"/>
          <w:szCs w:val="28"/>
        </w:rPr>
        <w:t>2.7. Исчерпывающий перечень оснований для отказа в приеме документов, необходимых для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Оснований для отказа в приеме документов, необходимых для предоставления администрацией </w:t>
      </w:r>
      <w:r w:rsidR="00F61E2F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 муниципальной услуги, законодательством Российской Федерации не предусмотрено.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2.8. Исчерпывающий перечень оснований для отказа в предоставлении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В предоставлении муниципальной услуги должно быть отказано в следующих случаях: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5" w:name="P92"/>
      <w:bookmarkEnd w:id="5"/>
      <w:r w:rsidRPr="007622FE">
        <w:rPr>
          <w:sz w:val="28"/>
          <w:szCs w:val="28"/>
        </w:rPr>
        <w:t xml:space="preserve">2.8.1. Если в письменном обращении не </w:t>
      </w:r>
      <w:proofErr w:type="gramStart"/>
      <w:r w:rsidRPr="007622FE">
        <w:rPr>
          <w:sz w:val="28"/>
          <w:szCs w:val="28"/>
        </w:rPr>
        <w:t>указаны</w:t>
      </w:r>
      <w:proofErr w:type="gramEnd"/>
      <w:r w:rsidRPr="007622FE">
        <w:rPr>
          <w:sz w:val="28"/>
          <w:szCs w:val="28"/>
        </w:rPr>
        <w:t xml:space="preserve"> фамилия гражданина, направившего обращение, или почтовый адрес, по которому должен быть направлен ответ, ответ на обращение не дается.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2.8.2. </w:t>
      </w:r>
      <w:proofErr w:type="gramStart"/>
      <w:r w:rsidRPr="007622FE">
        <w:rPr>
          <w:sz w:val="28"/>
          <w:szCs w:val="28"/>
        </w:rPr>
        <w:t>Если текст письменного обращения не поддается прочтению, ответ на обращение не дается,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  <w:proofErr w:type="gramEnd"/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2.8.3. </w:t>
      </w:r>
      <w:proofErr w:type="gramStart"/>
      <w:r w:rsidRPr="007622FE">
        <w:rPr>
          <w:sz w:val="28"/>
          <w:szCs w:val="28"/>
        </w:rPr>
        <w:t>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органа местного самоуправления,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</w:t>
      </w:r>
      <w:proofErr w:type="gramEnd"/>
      <w:r w:rsidR="00F61E2F">
        <w:rPr>
          <w:sz w:val="28"/>
          <w:szCs w:val="28"/>
        </w:rPr>
        <w:t xml:space="preserve"> </w:t>
      </w:r>
      <w:proofErr w:type="gramStart"/>
      <w:r w:rsidRPr="007622FE">
        <w:rPr>
          <w:sz w:val="28"/>
          <w:szCs w:val="28"/>
        </w:rPr>
        <w:t>условии</w:t>
      </w:r>
      <w:proofErr w:type="gramEnd"/>
      <w:r w:rsidRPr="007622FE">
        <w:rPr>
          <w:sz w:val="28"/>
          <w:szCs w:val="28"/>
        </w:rPr>
        <w:t>,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2.8.4.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2.8.5. Если обращение содержит </w:t>
      </w:r>
      <w:proofErr w:type="gramStart"/>
      <w:r w:rsidRPr="007622FE">
        <w:rPr>
          <w:sz w:val="28"/>
          <w:szCs w:val="28"/>
        </w:rPr>
        <w:t>нецензурные</w:t>
      </w:r>
      <w:proofErr w:type="gramEnd"/>
      <w:r w:rsidRPr="007622FE">
        <w:rPr>
          <w:sz w:val="28"/>
          <w:szCs w:val="28"/>
        </w:rPr>
        <w:t xml:space="preserve">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2.8.6. Основанием для отказа в рассмотрении обращений, поступивших в форме электронных сообщений, помимо оснований, указанных в пунктах 2.8.1 - 2.8.5 Административного регламента, также может являться указание автором недействительных сведений о себе и (или) адреса для ответа.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lastRenderedPageBreak/>
        <w:t xml:space="preserve">2.8.7. Заявитель вправе вновь направить обращение в администрацию </w:t>
      </w:r>
      <w:r w:rsidR="00F61E2F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 в случае, если причины, по которым ответ по существу поставленных в обращении вопросов не мог быть дан, в последующем были устранены.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2.9. Размер платы, взимаемой с заявителя при предоставлении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Предоставление муниципальной услуги осуществляется на бесплатной основе.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2.10.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2.11. Срок регистрации запроса заявителя о предоставлении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Обращение подлежит обязательной регистрации в течение 1 дня с момента его поступления в администрацию </w:t>
      </w:r>
      <w:r w:rsidR="00211412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2.12.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в том числе к обеспечению доступности для инвалидов указанных объектов.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Прилегающая к зданию территория должна быть оборудована парковочными местами (в том числе для транспортных средств инвалидов) исходя из фактической возможности для их размещения.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Помещения, выделенные для предоставления муниципальной услуги, должны соответствовать санитарным нормам и правилам.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Места, предназначенные для информирования и ознакомления заявителей с информационными материалами, оборудуются информационными стендами, стульями и столами для возможности оформления документов. Информационные стенды должны располагаться непосредственно рядом с кабинетом (рабочим местом) специалиста администрации.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На информационных стендах, на официальном сайте администрации </w:t>
      </w:r>
      <w:r w:rsidR="00211412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 размещаются следующие информационные материалы: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сведения о нормативных правовых актах по вопросам исполнения муниципальной услуги;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образцы заполнения бланков заявлений;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бланки заявлений;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адреса, телефоны и время приема специалистов администрации;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часы приема специалистов администрации;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порядок обжалования действий (бездействия) и решений, принимаемых в ходе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lastRenderedPageBreak/>
        <w:t>Места для заполнения заявлений, ожидания и проведения личного приема граждан оборудуются стульями, столами, обеспечиваются образцами заявлений и канцелярскими принадлежностями для написания письменных обращений.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Кабинеты, предназначенные для приема заявителей, должны быть оборудованы стульями, столами, канцелярскими принадлежностями, информационными табличками (вывесками) с указанием номера кабинета.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Рабочее место должностного лица, предоставляющего муниципальную услугу, оборудуется средствами компьютерной техники и оргтехникой, позволяющими организовать предоставление муниципальной услуги в полном объеме. 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Обеспечивается выход в информационно-телекоммуникационную сеть «Интернет».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В целях обеспечения доступности для инвалидов в получении муниципальной услуги: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вход в административное здание должен быть оборудован пандусом, специальными ограждениями и перилами, обеспечивающими беспрепятственный доступ инвалидов, включая инвалидов, использующих кресла-коляски;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помещения для личного приема и ожидания личного приема должны соответствовать санитарно-эпидемиологическим правилам и нормативам;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- помещения, доступные </w:t>
      </w:r>
      <w:proofErr w:type="spellStart"/>
      <w:r w:rsidRPr="007622FE">
        <w:rPr>
          <w:sz w:val="28"/>
          <w:szCs w:val="28"/>
        </w:rPr>
        <w:t>маломобильным</w:t>
      </w:r>
      <w:proofErr w:type="spellEnd"/>
      <w:r w:rsidRPr="007622FE">
        <w:rPr>
          <w:sz w:val="28"/>
          <w:szCs w:val="28"/>
        </w:rPr>
        <w:t xml:space="preserve"> посетителям и взаимосвязанные функциональным процессом, для удобства размещаются компактно, на одном уровне;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лестницы, коридоры, холлы, кабинеты с достаточным освещением;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половые покрытия с исключением кафельных полов и порогов;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перила (поручни) вдоль стен для опоры при ходьбе по коридорам и лестницам;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современная оргтехника и телекоммуникационные средства (компьютер, факсимильная связь и т.п.);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бактерицидные лампы;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стенды со справочными материалами и графиком приема;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функционально удобная, подвергающаяся влажной обработке мебель;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количество мест ожидания определяется исходя из фактической нагрузки и возможностей административного здания, но не может быть менее пяти.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2.13. Показатели доступности и качества муниципальной услуги: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наличие различных способов получения информации о предоставлении услуги;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соблюдение требований законодательства и настоящего административного регламента;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устранение избыточных административных процедур и административных действий;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сокращение количества документов, представляемых заявителями;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сокращение срока предоставления муниципальной услуги;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профессиональная подготовка специалистов администрации, предоставляющих муниципальную услугу;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lastRenderedPageBreak/>
        <w:t>- внеочередное обслуживание участников и инвалидов Великой Отечественной войны, инвалидов, передвигающихся на креслах-колясках, инвалидов с нарушениями опорно-двигательного аппарата, нарушениями слуха, зрения.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2.14. Иные требования, в том числе учитывающие особенности предоставления муниципальных услуг в электронной форме и в МФЦ: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- доступность информации о перечне документов, необходимых для получения муниципальной услуги, о режиме работы администрации </w:t>
      </w:r>
      <w:r w:rsidR="00211412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поселения, контактных телефонах и другой контактной информации для заявителей;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возможность заполнения заявителями запроса и иных документов, необходимых для получения муниципальной услуги, в электронной форме;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возможность подачи заявителем с использованием информационно-телекоммуникационных технологий запроса о предоставлении муниципальной услуги;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возможность получения заявителем сведений о ходе выполнения запроса о предоставлении муниципальной услуги в электронной форме;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возможность для заявителя однократно направить запрос в МФЦ, при наличии МФЦ на территории Воронежской области, действующего по принципу «одного окна».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bCs/>
          <w:sz w:val="28"/>
          <w:szCs w:val="28"/>
        </w:rPr>
        <w:t>III.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3.1. Последовательность административных процедур.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Последовательность административных процедур исполнения муниципальной услуги включает в себя следующие действия: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прием и регистрация обращения;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рассмотрение обращения;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подготовка и направление ответа на обращение заявителю.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3.1.1. Прием и регистрация обращений.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Основанием для начала предоставления муниципальной услуги является поступление обращения от заявителя в администрацию посредством почтовой, факсимильной связи либо в электронном виде.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Обращение подлежит обязательной регистрации в течение 1 дня с момента поступления в администрацию.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Ответственность за прием и регистрацию обращения несет специалист, ответственный за прием и регистрацию документов.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Обращения, направленные посредством почтовой и факсимильной связи, и документы, связанные с их рассмотрением, первоначально поступают к специалисту, ответственному за прием и регистрацию документов.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Обращения, поступившие по электронной почте, ежедневно распечатываются и оформляются специалистом, ответственным за прием и </w:t>
      </w:r>
      <w:r w:rsidRPr="007622FE">
        <w:rPr>
          <w:sz w:val="28"/>
          <w:szCs w:val="28"/>
        </w:rPr>
        <w:lastRenderedPageBreak/>
        <w:t>регистрацию документов, для рассмотрения руководителем администрации в установленном порядке как обычные письменные обращения.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Специалист, ответственный за прием и регистрацию документов, осуществляет первичную обработку (проверку правильности адресации корреспонденции, наличие всех приложений и иной документации, являющейся неотъемлемой частью обращения, чтение, определение содержания вопросов обращения гражданина) и регистрацию обращений в журнале регистрации входящей корреспонденции.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В течение 1 рабочего дня с момента регистрации обращения заявителя специалистом, ответственным за прием и регистрацию документов, проводится проверка обращения на соответствие требованиям, установленным пунктами 2.6 - 2.7 Административного регламента.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При поступлении обращения, где указано о приложении документов, которые полностью или частично отсутствуют, специалистом, ответственным за прием и регистрацию документов, составляется акт об отсутствии соответствующих документов, который приобщается к обращению.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3.1.2. Рассмотрение обращений.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Прошедшие регистрацию письменные обращения передаются специалисту администрации.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Руководитель администрации по результатам ознакомления с текстом обращения, прилагаемыми к нему документами в течение 2 рабочих дней с момента их поступления: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определяет, относится ли к компетенции администрации рассмотрение поставленных в обращении вопросов;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определяет характер, сроки действий и сроки рассмотрения обращения;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определяет исполнителя поручения;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ставит исполнение поручений и рассмотрение обращения на контроль.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Решением руководителя администрации </w:t>
      </w:r>
      <w:r w:rsidR="00FA2B4F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 является резолюция о рассмотрении обращения по существу поставленных в нем вопросов либо о подготовке письма </w:t>
      </w:r>
      <w:proofErr w:type="gramStart"/>
      <w:r w:rsidRPr="007622FE">
        <w:rPr>
          <w:sz w:val="28"/>
          <w:szCs w:val="28"/>
        </w:rPr>
        <w:t>заявителю</w:t>
      </w:r>
      <w:proofErr w:type="gramEnd"/>
      <w:r w:rsidRPr="007622FE">
        <w:rPr>
          <w:sz w:val="28"/>
          <w:szCs w:val="28"/>
        </w:rPr>
        <w:t xml:space="preserve"> о невозможности ответа на поставленный вопрос в случае, если рассмотрение поставленного вопроса не входит в компетенцию администрации </w:t>
      </w:r>
      <w:r w:rsidR="00FA2B4F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Специалист, ответственный за прием и регистрацию документов, в течение 1 рабочего дня с момента передачи (поступления) документов от руководителя администрации </w:t>
      </w:r>
      <w:r w:rsidR="00FA2B4F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 передает обращение для рассмотрения по существу вместе с приложенными документами специалисту администрации.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3.1.3. Подготовка и направление ответов на обращение.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Специалист администрации обеспечивает рассмотрение обращения и подготовку ответа в сроки, установленные п. 2.4.1 Административного регламента.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Специалист администрации рассматривает поступившее заявление и оформляет письменное разъяснение.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Ответ на вопрос предоставляется в простой, четкой и понятной форме за подписью руководителя администрации </w:t>
      </w:r>
      <w:r w:rsidR="00FA2B4F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 либо лица, его замещающего.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lastRenderedPageBreak/>
        <w:t>В ответе также указываются и фамилия, имя, отчество (при наличии), номер телефона должностного лица, ответственного за подготовку ответа на обращение.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Ответ на обращение заявителя подписывает руководитель администрации </w:t>
      </w:r>
      <w:r w:rsidR="00FA2B4F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поселения, в срок не более 2 рабочих дней с момента получения проекта ответа от уполномоченного должностного лица.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После подписания ответа специалист, ответственный за прием и регистрацию документов,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Ответ на обращение, поступающее в форме электронного документа, направляется в форме электронного документа по адресу электронной почты, указанной в обращении, или в письменной форме по почтовому адресу, указанному в обращении.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bCs/>
          <w:sz w:val="28"/>
          <w:szCs w:val="28"/>
        </w:rPr>
        <w:t xml:space="preserve">IV. Формы </w:t>
      </w:r>
      <w:proofErr w:type="gramStart"/>
      <w:r w:rsidRPr="007622FE">
        <w:rPr>
          <w:bCs/>
          <w:sz w:val="28"/>
          <w:szCs w:val="28"/>
        </w:rPr>
        <w:t>контроля за</w:t>
      </w:r>
      <w:proofErr w:type="gramEnd"/>
      <w:r w:rsidRPr="007622FE">
        <w:rPr>
          <w:bCs/>
          <w:sz w:val="28"/>
          <w:szCs w:val="28"/>
        </w:rPr>
        <w:t xml:space="preserve"> исполнением административного регламента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4.1. Порядок осуществления текущего </w:t>
      </w:r>
      <w:proofErr w:type="gramStart"/>
      <w:r w:rsidRPr="007622FE">
        <w:rPr>
          <w:sz w:val="28"/>
          <w:szCs w:val="28"/>
        </w:rPr>
        <w:t>контроля за</w:t>
      </w:r>
      <w:proofErr w:type="gramEnd"/>
      <w:r w:rsidRPr="007622FE">
        <w:rPr>
          <w:sz w:val="28"/>
          <w:szCs w:val="28"/>
        </w:rPr>
        <w:t xml:space="preserve"> соблюдением и исполнением ответственными лицами положений Административного регламента.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Текущий </w:t>
      </w:r>
      <w:proofErr w:type="gramStart"/>
      <w:r w:rsidRPr="007622FE">
        <w:rPr>
          <w:sz w:val="28"/>
          <w:szCs w:val="28"/>
        </w:rPr>
        <w:t>контроль за</w:t>
      </w:r>
      <w:proofErr w:type="gramEnd"/>
      <w:r w:rsidRPr="007622FE">
        <w:rPr>
          <w:sz w:val="28"/>
          <w:szCs w:val="28"/>
        </w:rPr>
        <w:t xml:space="preserve"> соблюдением специалистом администрации Административного регламента и иных правовых актов, устанавливающих требования к предоставлению муниципальной услуги, осуществляется руководителем администрации </w:t>
      </w:r>
      <w:r w:rsidR="00FA2B4F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Текущий контроль проводится путем оперативного выяснения хода исполнения обращения, осуществления проверок на предмет соблюдения исполнителем, ответственным за предоставление муниципальной услуги, положений настоящего Административного регламента, иных нормативных правовых актов, устанавливающих требования к предоставлению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4.2. Порядок и периодичность осуществления плановых и внеплановых проверок полноты качества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При проведении плановых и внеплановых проверок полноты и качества предоставления муниципальной услуги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 Проверка может осуществляться в связи с конкретным обращением заявителя. Сроки проведения проверок определяются руководителем администрации </w:t>
      </w:r>
      <w:r w:rsidR="00FA2B4F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4.3. Ответственность лиц за решения и действия (бездействие), принимаемые (осуществляемые) в ходе исполнения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Специалисты администрации несут ответственность, предусмотренную законодательством Российской Федерации, за свои решения и действия (бездействие), принимаемые (осуществляемые) в ходе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lastRenderedPageBreak/>
        <w:t xml:space="preserve">4.4. Требования к порядку и формам </w:t>
      </w:r>
      <w:proofErr w:type="gramStart"/>
      <w:r w:rsidRPr="007622FE">
        <w:rPr>
          <w:sz w:val="28"/>
          <w:szCs w:val="28"/>
        </w:rPr>
        <w:t>контроля за</w:t>
      </w:r>
      <w:proofErr w:type="gramEnd"/>
      <w:r w:rsidRPr="007622FE">
        <w:rPr>
          <w:sz w:val="28"/>
          <w:szCs w:val="28"/>
        </w:rPr>
        <w:t xml:space="preserve"> исполнением муниципальной услуги, в том числе со стороны граждан, их объединений и организаций.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7622FE">
        <w:rPr>
          <w:sz w:val="28"/>
          <w:szCs w:val="28"/>
        </w:rPr>
        <w:t>Контроль за</w:t>
      </w:r>
      <w:proofErr w:type="gramEnd"/>
      <w:r w:rsidRPr="007622FE">
        <w:rPr>
          <w:sz w:val="28"/>
          <w:szCs w:val="28"/>
        </w:rPr>
        <w:t xml:space="preserve"> предоставлением муниципальной услуги со стороны уполномоченных лиц администрации должен быть постоянным, всесторонним и объективным.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7622FE">
        <w:rPr>
          <w:sz w:val="28"/>
          <w:szCs w:val="28"/>
        </w:rPr>
        <w:t>Контроль за</w:t>
      </w:r>
      <w:proofErr w:type="gramEnd"/>
      <w:r w:rsidRPr="007622FE">
        <w:rPr>
          <w:sz w:val="28"/>
          <w:szCs w:val="28"/>
        </w:rPr>
        <w:t xml:space="preserve"> рассмотрением своих обращений могут осуществлять их авторы на основании информации, полученной в администрации </w:t>
      </w:r>
      <w:r w:rsidR="00FA2B4F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поселения, в том числе у исполнителя по телефону.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bCs/>
          <w:sz w:val="28"/>
          <w:szCs w:val="28"/>
        </w:rPr>
        <w:t>V. Досудебный (внесудебный) порядок обжалования решений и действий (бездействия) органа, предоставляющего муниципальную услугу, МФЦ, а также их должностных лиц, муниципальных служащих, работников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5.1. Заявитель имеет право на досудебное (внесудебное) обжалование решений и действий (бездействия) администрации и его ответственных лиц, принятых (осуществляемых) в ходе предоставления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5.2. Заявитель может обратиться с жалобой, в том числе в следующих случаях: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6" w:name="dst221"/>
      <w:bookmarkEnd w:id="6"/>
      <w:r w:rsidRPr="007622FE">
        <w:rPr>
          <w:sz w:val="28"/>
          <w:szCs w:val="28"/>
        </w:rPr>
        <w:t>- нарушение срока предоставления муниципальной услуги;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7" w:name="dst295"/>
      <w:bookmarkEnd w:id="7"/>
      <w:r w:rsidRPr="007622FE">
        <w:rPr>
          <w:sz w:val="28"/>
          <w:szCs w:val="28"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 для предоставления муниципальной услуги;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8" w:name="dst103"/>
      <w:bookmarkEnd w:id="8"/>
      <w:r w:rsidRPr="007622FE">
        <w:rPr>
          <w:sz w:val="28"/>
          <w:szCs w:val="28"/>
        </w:rPr>
        <w:t>- отказ в приеме документов, предоставление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 для предоставления муниципальной услуги, у заявителя;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9" w:name="dst222"/>
      <w:bookmarkEnd w:id="9"/>
      <w:proofErr w:type="gramStart"/>
      <w:r w:rsidRPr="007622FE">
        <w:rPr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актами;</w:t>
      </w:r>
      <w:proofErr w:type="gramEnd"/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0" w:name="dst105"/>
      <w:bookmarkEnd w:id="10"/>
      <w:r w:rsidRPr="007622FE">
        <w:rPr>
          <w:sz w:val="28"/>
          <w:szCs w:val="28"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правовыми актами;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1" w:name="dst223"/>
      <w:bookmarkEnd w:id="11"/>
      <w:r w:rsidRPr="007622FE">
        <w:rPr>
          <w:sz w:val="28"/>
          <w:szCs w:val="28"/>
        </w:rPr>
        <w:t>- отказ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2" w:name="dst224"/>
      <w:bookmarkEnd w:id="12"/>
      <w:r w:rsidRPr="007622FE">
        <w:rPr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3" w:name="dst225"/>
      <w:bookmarkEnd w:id="13"/>
      <w:proofErr w:type="gramStart"/>
      <w:r w:rsidRPr="007622FE">
        <w:rPr>
          <w:sz w:val="28"/>
          <w:szCs w:val="28"/>
        </w:rPr>
        <w:lastRenderedPageBreak/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актами;</w:t>
      </w:r>
      <w:proofErr w:type="gramEnd"/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4" w:name="dst296"/>
      <w:bookmarkEnd w:id="14"/>
      <w:proofErr w:type="gramStart"/>
      <w:r w:rsidRPr="007622FE">
        <w:rPr>
          <w:sz w:val="28"/>
          <w:szCs w:val="28"/>
        </w:rPr>
        <w:t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от 27.07.2010 № 210-ФЗ «Об организации предоставления государственных и муниципальных услуг».</w:t>
      </w:r>
      <w:proofErr w:type="gramEnd"/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5.3. Жалоба подается в письменной форме на бумажном носителе, в электронной форме в администрацию, МФЦ либо в соответствующий орган государственной власти Воронежской области, являющийся учредителем МФЦ. 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5.3.1. Жалоба на решения и действия (бездействия) ответственных лиц администрации, подаются на имя главы администрации. 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5.3.2. Жалоба на решения и действия (бездействия) работника МФЦ подается руководителю соответствующего МФЦ.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5.3.3. Жалоба на решения и действия (бездействия) МФЦ подается руководителю соответствующего органа государственной власти Воронежской области, являющемуся учредителем МФЦ.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5.4. Жалоба может быть направлена по почте, при помощи факсимильной связи, через МФЦ, с использованием информационно-телекоммуникационной сети «Интернет», официального сайта администрации, единого портала государственных и муниципальных услуг либо регионального портала государственных и муниципальных услуг. 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5.5. Жалоба заявителя должна содержать: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7622FE">
        <w:rPr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которому должен быть направлен ответ заявителю;</w:t>
      </w:r>
      <w:proofErr w:type="gramEnd"/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lastRenderedPageBreak/>
        <w:t xml:space="preserve">5.6. </w:t>
      </w:r>
      <w:proofErr w:type="gramStart"/>
      <w:r w:rsidRPr="007622FE">
        <w:rPr>
          <w:sz w:val="28"/>
          <w:szCs w:val="28"/>
        </w:rPr>
        <w:t>Поступившая жалоба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5.7. По результатам рассмотрения жалобы глава </w:t>
      </w:r>
      <w:r w:rsidR="009A74D5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 принимает одно из следующих решений: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7622FE">
        <w:rPr>
          <w:sz w:val="28"/>
          <w:szCs w:val="28"/>
        </w:rPr>
        <w:t>-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актами, а также в иных формах;</w:t>
      </w:r>
      <w:proofErr w:type="gramEnd"/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- в удовлетворении жалобы отказывается.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5.7.1. В случае признания жалобы подлежащей удовлетворению, в ответе заявителю дается информация о действиях администрации </w:t>
      </w:r>
      <w:r w:rsidR="002C094E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</w:t>
      </w:r>
      <w:proofErr w:type="gramStart"/>
      <w:r w:rsidRPr="007622FE">
        <w:rPr>
          <w:sz w:val="28"/>
          <w:szCs w:val="28"/>
        </w:rPr>
        <w:t>поселения</w:t>
      </w:r>
      <w:proofErr w:type="gramEnd"/>
      <w:r w:rsidRPr="007622FE">
        <w:rPr>
          <w:sz w:val="28"/>
          <w:szCs w:val="28"/>
        </w:rPr>
        <w:t xml:space="preserve">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5.7.2. В случае признания </w:t>
      </w:r>
      <w:proofErr w:type="gramStart"/>
      <w:r w:rsidRPr="007622FE">
        <w:rPr>
          <w:sz w:val="28"/>
          <w:szCs w:val="28"/>
        </w:rPr>
        <w:t>жалобы</w:t>
      </w:r>
      <w:proofErr w:type="gramEnd"/>
      <w:r w:rsidRPr="007622FE">
        <w:rPr>
          <w:sz w:val="28"/>
          <w:szCs w:val="28"/>
        </w:rPr>
        <w:t xml:space="preserve">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5.8. В случае установления в ходе или по результатам </w:t>
      </w:r>
      <w:proofErr w:type="gramStart"/>
      <w:r w:rsidRPr="007622FE">
        <w:rPr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7622FE">
        <w:rPr>
          <w:sz w:val="28"/>
          <w:szCs w:val="28"/>
        </w:rPr>
        <w:t xml:space="preserve"> или преступления, должностное лицо, работник, наделенные полномочиями по рассмотрению жалоб в соответствии с пунктом 5.6 настоящего раздела административного регламента, незамедлительно направляют имеющиеся материалы в органы прокуратуры.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>5.9. Не позднее дня, следующего за днем принятия решения, указанного в пункте 5.7 настоящего раздела административного регламента, заявителю в письменной форме либо по желанию заявителя в электронной форме направляется мотивированный ответ о результатах рассмотрения жалобы.</w:t>
      </w:r>
    </w:p>
    <w:p w:rsidR="00173BE6" w:rsidRPr="007622FE" w:rsidRDefault="00173BE6" w:rsidP="00173BE6">
      <w:pPr>
        <w:pStyle w:val="consplusnormal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22FE">
        <w:rPr>
          <w:sz w:val="28"/>
          <w:szCs w:val="28"/>
        </w:rPr>
        <w:t xml:space="preserve">5.10. Информация для заявителей об их праве на досудебное (внесудебное) обжалование действий (бездействия) и решений, принятых (осуществляемых) в ходе предоставления муниципальной услуги, размещается на официальном сайте администрации </w:t>
      </w:r>
      <w:r w:rsidR="002C094E">
        <w:rPr>
          <w:sz w:val="28"/>
          <w:szCs w:val="28"/>
        </w:rPr>
        <w:t>городского</w:t>
      </w:r>
      <w:r w:rsidRPr="007622FE">
        <w:rPr>
          <w:sz w:val="28"/>
          <w:szCs w:val="28"/>
        </w:rPr>
        <w:t xml:space="preserve"> поселения и информационных стендах.</w:t>
      </w:r>
    </w:p>
    <w:p w:rsidR="00DD4B85" w:rsidRPr="007622FE" w:rsidRDefault="00DD4B85" w:rsidP="00DD4B85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DD4B85" w:rsidRPr="007622FE" w:rsidSect="001F32C2"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035E0"/>
    <w:multiLevelType w:val="hybridMultilevel"/>
    <w:tmpl w:val="8AAA3EF0"/>
    <w:lvl w:ilvl="0" w:tplc="8702B788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D4B85"/>
    <w:rsid w:val="00045137"/>
    <w:rsid w:val="00173BE6"/>
    <w:rsid w:val="001C1D45"/>
    <w:rsid w:val="001F32C2"/>
    <w:rsid w:val="00203540"/>
    <w:rsid w:val="00211412"/>
    <w:rsid w:val="00213A89"/>
    <w:rsid w:val="002340BF"/>
    <w:rsid w:val="002C094E"/>
    <w:rsid w:val="00310A20"/>
    <w:rsid w:val="00407523"/>
    <w:rsid w:val="0048046A"/>
    <w:rsid w:val="005961D3"/>
    <w:rsid w:val="006A2AE1"/>
    <w:rsid w:val="006B0FE2"/>
    <w:rsid w:val="006B2302"/>
    <w:rsid w:val="006E7009"/>
    <w:rsid w:val="007622FE"/>
    <w:rsid w:val="00784C69"/>
    <w:rsid w:val="007F2D6D"/>
    <w:rsid w:val="008F1AE9"/>
    <w:rsid w:val="00943FBB"/>
    <w:rsid w:val="009838D5"/>
    <w:rsid w:val="009A74D5"/>
    <w:rsid w:val="009B0BF8"/>
    <w:rsid w:val="009C7589"/>
    <w:rsid w:val="009E41C9"/>
    <w:rsid w:val="00C7754E"/>
    <w:rsid w:val="00D67B9F"/>
    <w:rsid w:val="00DC4664"/>
    <w:rsid w:val="00DD4B85"/>
    <w:rsid w:val="00E35629"/>
    <w:rsid w:val="00F61E2F"/>
    <w:rsid w:val="00F81C1C"/>
    <w:rsid w:val="00FA2B4F"/>
    <w:rsid w:val="00FB5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DD4B85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  <w:style w:type="paragraph" w:customStyle="1" w:styleId="ConsPlusNormal">
    <w:name w:val="ConsPlusNormal"/>
    <w:rsid w:val="00C7754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a4">
    <w:name w:val="Hyperlink"/>
    <w:basedOn w:val="a0"/>
    <w:semiHidden/>
    <w:rsid w:val="00C7754E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C7754E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nobr">
    <w:name w:val="nobr"/>
    <w:basedOn w:val="a0"/>
    <w:rsid w:val="00C7754E"/>
  </w:style>
  <w:style w:type="paragraph" w:styleId="a5">
    <w:name w:val="List Paragraph"/>
    <w:basedOn w:val="a"/>
    <w:uiPriority w:val="34"/>
    <w:qFormat/>
    <w:rsid w:val="00C7754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73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Гиперссылка1"/>
    <w:basedOn w:val="a0"/>
    <w:rsid w:val="00173BE6"/>
  </w:style>
  <w:style w:type="paragraph" w:customStyle="1" w:styleId="consplusnormal0">
    <w:name w:val="consplusnormal"/>
    <w:basedOn w:val="a"/>
    <w:rsid w:val="00173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11"/>
    <w:basedOn w:val="a"/>
    <w:rsid w:val="00173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s-view-message-head-sender-name">
    <w:name w:val="ns-view-message-head-sender-name"/>
    <w:rsid w:val="00173B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5494</Words>
  <Characters>31317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19</cp:revision>
  <cp:lastPrinted>2020-05-14T12:36:00Z</cp:lastPrinted>
  <dcterms:created xsi:type="dcterms:W3CDTF">2020-03-26T14:10:00Z</dcterms:created>
  <dcterms:modified xsi:type="dcterms:W3CDTF">2020-05-14T12:36:00Z</dcterms:modified>
</cp:coreProperties>
</file>