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164E" w:rsidRDefault="000F323A" w:rsidP="000F323A">
      <w:pPr>
        <w:pStyle w:val="a3"/>
        <w:jc w:val="center"/>
        <w:rPr>
          <w:rFonts w:ascii="Arial" w:hAnsi="Arial" w:cs="Arial"/>
          <w:b/>
          <w:i/>
          <w:color w:val="000000"/>
          <w:sz w:val="32"/>
          <w:szCs w:val="32"/>
          <w:u w:val="single"/>
        </w:rPr>
      </w:pPr>
      <w:r w:rsidRPr="000F323A">
        <w:rPr>
          <w:rFonts w:ascii="Arial" w:hAnsi="Arial" w:cs="Arial"/>
          <w:b/>
          <w:i/>
          <w:color w:val="000000"/>
          <w:sz w:val="32"/>
          <w:szCs w:val="32"/>
          <w:u w:val="single"/>
        </w:rPr>
        <w:t>Тематическое природоохранное</w:t>
      </w:r>
      <w:r>
        <w:rPr>
          <w:rFonts w:ascii="Arial" w:hAnsi="Arial" w:cs="Arial"/>
          <w:b/>
          <w:i/>
          <w:color w:val="000000"/>
          <w:sz w:val="32"/>
          <w:szCs w:val="32"/>
          <w:u w:val="single"/>
        </w:rPr>
        <w:t xml:space="preserve"> </w:t>
      </w:r>
      <w:r w:rsidRPr="000F323A">
        <w:rPr>
          <w:rFonts w:ascii="Arial" w:hAnsi="Arial" w:cs="Arial"/>
          <w:b/>
          <w:i/>
          <w:color w:val="000000"/>
          <w:sz w:val="32"/>
          <w:szCs w:val="32"/>
          <w:u w:val="single"/>
        </w:rPr>
        <w:t>эколого-просветительское мероприятие</w:t>
      </w:r>
      <w:r>
        <w:rPr>
          <w:rFonts w:ascii="Arial" w:hAnsi="Arial" w:cs="Arial"/>
          <w:b/>
          <w:i/>
          <w:color w:val="000000"/>
          <w:sz w:val="32"/>
          <w:szCs w:val="32"/>
          <w:u w:val="single"/>
        </w:rPr>
        <w:t xml:space="preserve"> </w:t>
      </w:r>
      <w:r w:rsidRPr="000F323A">
        <w:rPr>
          <w:rFonts w:ascii="Arial" w:hAnsi="Arial" w:cs="Arial"/>
          <w:b/>
          <w:i/>
          <w:color w:val="000000"/>
          <w:sz w:val="32"/>
          <w:szCs w:val="32"/>
          <w:u w:val="single"/>
        </w:rPr>
        <w:t>«Новогодняя ель собирается в гости к Масленице»</w:t>
      </w:r>
      <w:r>
        <w:rPr>
          <w:rFonts w:ascii="Arial" w:hAnsi="Arial" w:cs="Arial"/>
          <w:b/>
          <w:i/>
          <w:color w:val="000000"/>
          <w:sz w:val="32"/>
          <w:szCs w:val="32"/>
          <w:u w:val="single"/>
        </w:rPr>
        <w:t xml:space="preserve"> </w:t>
      </w:r>
      <w:r w:rsidRPr="000F323A">
        <w:rPr>
          <w:rFonts w:ascii="Arial" w:hAnsi="Arial" w:cs="Arial"/>
          <w:b/>
          <w:i/>
          <w:color w:val="000000"/>
          <w:sz w:val="32"/>
          <w:szCs w:val="32"/>
          <w:u w:val="single"/>
        </w:rPr>
        <w:t>в МКУК «ЦКТ» г</w:t>
      </w:r>
      <w:proofErr w:type="gramStart"/>
      <w:r w:rsidRPr="000F323A">
        <w:rPr>
          <w:rFonts w:ascii="Arial" w:hAnsi="Arial" w:cs="Arial"/>
          <w:b/>
          <w:i/>
          <w:color w:val="000000"/>
          <w:sz w:val="32"/>
          <w:szCs w:val="32"/>
          <w:u w:val="single"/>
        </w:rPr>
        <w:t>.П</w:t>
      </w:r>
      <w:proofErr w:type="gramEnd"/>
      <w:r w:rsidRPr="000F323A">
        <w:rPr>
          <w:rFonts w:ascii="Arial" w:hAnsi="Arial" w:cs="Arial"/>
          <w:b/>
          <w:i/>
          <w:color w:val="000000"/>
          <w:sz w:val="32"/>
          <w:szCs w:val="32"/>
          <w:u w:val="single"/>
        </w:rPr>
        <w:t>оворино</w:t>
      </w:r>
    </w:p>
    <w:p w:rsidR="000F323A" w:rsidRDefault="000F323A" w:rsidP="000F323A">
      <w:pPr>
        <w:pStyle w:val="a3"/>
        <w:jc w:val="center"/>
        <w:rPr>
          <w:rFonts w:ascii="Arial" w:hAnsi="Arial" w:cs="Arial"/>
          <w:b/>
          <w:i/>
          <w:color w:val="000000"/>
          <w:sz w:val="32"/>
          <w:szCs w:val="32"/>
          <w:u w:val="single"/>
        </w:rPr>
      </w:pPr>
    </w:p>
    <w:p w:rsidR="000F323A" w:rsidRPr="000F323A" w:rsidRDefault="000F323A" w:rsidP="00127BB8">
      <w:pPr>
        <w:pStyle w:val="a3"/>
        <w:ind w:firstLine="709"/>
        <w:jc w:val="both"/>
        <w:rPr>
          <w:rFonts w:ascii="Arial" w:hAnsi="Arial" w:cs="Arial"/>
          <w:color w:val="000000"/>
          <w:sz w:val="28"/>
          <w:szCs w:val="27"/>
        </w:rPr>
      </w:pPr>
      <w:r w:rsidRPr="000F323A">
        <w:rPr>
          <w:rFonts w:ascii="Arial" w:hAnsi="Arial" w:cs="Arial"/>
          <w:color w:val="000000"/>
          <w:sz w:val="28"/>
          <w:szCs w:val="27"/>
        </w:rPr>
        <w:t>2017 год в России был объявлен Годом экологии. Первой акцией в Воронежской области, поддержавшей тематику года, стала «Операция «Ель».</w:t>
      </w:r>
      <w:r>
        <w:rPr>
          <w:rFonts w:ascii="Arial" w:hAnsi="Arial" w:cs="Arial"/>
          <w:color w:val="000000"/>
          <w:sz w:val="28"/>
          <w:szCs w:val="27"/>
        </w:rPr>
        <w:t xml:space="preserve"> </w:t>
      </w:r>
      <w:r w:rsidRPr="000F323A">
        <w:rPr>
          <w:rFonts w:ascii="Arial" w:hAnsi="Arial" w:cs="Arial"/>
          <w:color w:val="000000"/>
          <w:sz w:val="28"/>
          <w:szCs w:val="27"/>
        </w:rPr>
        <w:t>Муниципальное казённое учреждение культуры «Центр культуры и творчества»</w:t>
      </w:r>
      <w:r w:rsidR="00127BB8">
        <w:rPr>
          <w:rFonts w:ascii="Arial" w:hAnsi="Arial" w:cs="Arial"/>
          <w:color w:val="000000"/>
          <w:sz w:val="28"/>
          <w:szCs w:val="27"/>
        </w:rPr>
        <w:t xml:space="preserve"> </w:t>
      </w:r>
      <w:r w:rsidRPr="000F323A">
        <w:rPr>
          <w:rFonts w:ascii="Arial" w:hAnsi="Arial" w:cs="Arial"/>
          <w:color w:val="000000"/>
          <w:sz w:val="28"/>
          <w:szCs w:val="27"/>
        </w:rPr>
        <w:t xml:space="preserve"> </w:t>
      </w:r>
      <w:proofErr w:type="gramStart"/>
      <w:r w:rsidRPr="000F323A">
        <w:rPr>
          <w:rFonts w:ascii="Arial" w:hAnsi="Arial" w:cs="Arial"/>
          <w:color w:val="000000"/>
          <w:sz w:val="28"/>
          <w:szCs w:val="27"/>
        </w:rPr>
        <w:t>г</w:t>
      </w:r>
      <w:proofErr w:type="gramEnd"/>
      <w:r w:rsidRPr="000F323A">
        <w:rPr>
          <w:rFonts w:ascii="Arial" w:hAnsi="Arial" w:cs="Arial"/>
          <w:color w:val="000000"/>
          <w:sz w:val="28"/>
          <w:szCs w:val="27"/>
        </w:rPr>
        <w:t>.</w:t>
      </w:r>
      <w:r>
        <w:rPr>
          <w:rFonts w:ascii="Arial" w:hAnsi="Arial" w:cs="Arial"/>
          <w:color w:val="000000"/>
          <w:sz w:val="28"/>
          <w:szCs w:val="27"/>
        </w:rPr>
        <w:t xml:space="preserve"> </w:t>
      </w:r>
      <w:r w:rsidRPr="000F323A">
        <w:rPr>
          <w:rFonts w:ascii="Arial" w:hAnsi="Arial" w:cs="Arial"/>
          <w:color w:val="000000"/>
          <w:sz w:val="28"/>
          <w:szCs w:val="27"/>
        </w:rPr>
        <w:t>Поворино поддержали инициаторов этой идеи.</w:t>
      </w:r>
    </w:p>
    <w:p w:rsidR="000F323A" w:rsidRPr="000F323A" w:rsidRDefault="000F323A" w:rsidP="000F323A">
      <w:pPr>
        <w:pStyle w:val="a3"/>
        <w:ind w:firstLine="709"/>
        <w:jc w:val="both"/>
        <w:rPr>
          <w:rFonts w:ascii="Arial" w:hAnsi="Arial" w:cs="Arial"/>
          <w:color w:val="000000"/>
          <w:sz w:val="28"/>
          <w:szCs w:val="27"/>
        </w:rPr>
      </w:pPr>
      <w:r w:rsidRPr="000F323A">
        <w:rPr>
          <w:rFonts w:ascii="Arial" w:hAnsi="Arial" w:cs="Arial"/>
          <w:color w:val="000000"/>
          <w:sz w:val="28"/>
          <w:szCs w:val="27"/>
        </w:rPr>
        <w:t>Сна</w:t>
      </w:r>
      <w:r>
        <w:rPr>
          <w:rFonts w:ascii="Arial" w:hAnsi="Arial" w:cs="Arial"/>
          <w:color w:val="000000"/>
          <w:sz w:val="28"/>
          <w:szCs w:val="27"/>
        </w:rPr>
        <w:t>чала мы</w:t>
      </w:r>
      <w:r w:rsidRPr="000F323A">
        <w:rPr>
          <w:rFonts w:ascii="Arial" w:hAnsi="Arial" w:cs="Arial"/>
          <w:color w:val="000000"/>
          <w:sz w:val="28"/>
          <w:szCs w:val="27"/>
        </w:rPr>
        <w:t xml:space="preserve"> попытались найти предприятие, на котором изготавливают хвойно-витаминную муку для скота. Но, к нашему сожалению, в районе такого не нашлось.</w:t>
      </w:r>
      <w:r>
        <w:rPr>
          <w:rFonts w:ascii="Arial" w:hAnsi="Arial" w:cs="Arial"/>
          <w:color w:val="000000"/>
          <w:sz w:val="28"/>
          <w:szCs w:val="27"/>
        </w:rPr>
        <w:t xml:space="preserve"> </w:t>
      </w:r>
      <w:r w:rsidRPr="000F323A">
        <w:rPr>
          <w:rFonts w:ascii="Arial" w:hAnsi="Arial" w:cs="Arial"/>
          <w:color w:val="000000"/>
          <w:sz w:val="28"/>
          <w:szCs w:val="27"/>
        </w:rPr>
        <w:t>Как творческие личности, мы не опустили руки, и всё-таки нашли, на наш взгляд, правильное решение.</w:t>
      </w:r>
      <w:r>
        <w:rPr>
          <w:rFonts w:ascii="Arial" w:hAnsi="Arial" w:cs="Arial"/>
          <w:color w:val="000000"/>
          <w:sz w:val="28"/>
          <w:szCs w:val="27"/>
        </w:rPr>
        <w:t xml:space="preserve"> </w:t>
      </w:r>
      <w:r w:rsidRPr="000F323A">
        <w:rPr>
          <w:rFonts w:ascii="Arial" w:hAnsi="Arial" w:cs="Arial"/>
          <w:color w:val="000000"/>
          <w:sz w:val="28"/>
          <w:szCs w:val="27"/>
        </w:rPr>
        <w:t>Но для этого областную акцию осмелились поделить на два этапа.</w:t>
      </w:r>
    </w:p>
    <w:p w:rsidR="000F323A" w:rsidRDefault="000F323A" w:rsidP="000F323A">
      <w:pPr>
        <w:pStyle w:val="a3"/>
        <w:ind w:firstLine="709"/>
        <w:jc w:val="both"/>
        <w:rPr>
          <w:rFonts w:ascii="Arial" w:hAnsi="Arial" w:cs="Arial"/>
          <w:color w:val="000000"/>
          <w:sz w:val="28"/>
          <w:szCs w:val="27"/>
        </w:rPr>
      </w:pPr>
      <w:r w:rsidRPr="000F323A">
        <w:rPr>
          <w:rFonts w:ascii="Arial" w:hAnsi="Arial" w:cs="Arial"/>
          <w:color w:val="000000"/>
          <w:sz w:val="28"/>
          <w:szCs w:val="27"/>
        </w:rPr>
        <w:t>Решив сохранить другие деревья леса, которые могли быть использованы в качестве дров для сжигания чучела на празднике проводов зимы, мы назвали первый этап акции «Новогодняя ель собирается в гости к Масленице» и провели эколого-просветительскую беседу среди участников творческих объединений. Главным итогом нашего диалога стало решение использовать новогоднюю красавицу для розжига чучела Зимы.</w:t>
      </w:r>
    </w:p>
    <w:p w:rsidR="000F323A" w:rsidRPr="000F323A" w:rsidRDefault="000F323A" w:rsidP="000F323A">
      <w:pPr>
        <w:pStyle w:val="a3"/>
        <w:rPr>
          <w:rFonts w:ascii="Arial" w:hAnsi="Arial" w:cs="Arial"/>
          <w:color w:val="000000"/>
          <w:sz w:val="28"/>
          <w:szCs w:val="27"/>
        </w:rPr>
      </w:pPr>
      <w:r>
        <w:rPr>
          <w:rFonts w:ascii="Arial" w:hAnsi="Arial" w:cs="Arial"/>
          <w:noProof/>
          <w:color w:val="000000"/>
          <w:sz w:val="28"/>
          <w:szCs w:val="27"/>
        </w:rPr>
        <w:drawing>
          <wp:inline distT="0" distB="0" distL="0" distR="0">
            <wp:extent cx="6981825" cy="4652914"/>
            <wp:effectExtent l="19050" t="0" r="9525" b="0"/>
            <wp:docPr id="1" name="Рисунок 1" descr="C:\Users\Администратор\Desktop\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1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576" cy="4655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23A" w:rsidRDefault="000F323A" w:rsidP="000F323A">
      <w:pPr>
        <w:pStyle w:val="a3"/>
        <w:ind w:firstLine="709"/>
        <w:jc w:val="both"/>
        <w:rPr>
          <w:rFonts w:ascii="Arial" w:hAnsi="Arial" w:cs="Arial"/>
          <w:color w:val="000000"/>
          <w:sz w:val="28"/>
          <w:szCs w:val="27"/>
        </w:rPr>
      </w:pPr>
    </w:p>
    <w:p w:rsidR="000F323A" w:rsidRDefault="000F323A" w:rsidP="000F323A">
      <w:pPr>
        <w:pStyle w:val="a3"/>
        <w:ind w:firstLine="709"/>
        <w:jc w:val="center"/>
        <w:rPr>
          <w:rFonts w:ascii="Arial" w:hAnsi="Arial" w:cs="Arial"/>
          <w:color w:val="000000"/>
          <w:sz w:val="28"/>
          <w:szCs w:val="27"/>
        </w:rPr>
      </w:pPr>
      <w:r>
        <w:rPr>
          <w:rFonts w:ascii="Arial" w:hAnsi="Arial" w:cs="Arial"/>
          <w:noProof/>
          <w:color w:val="000000"/>
          <w:sz w:val="28"/>
          <w:szCs w:val="27"/>
        </w:rPr>
        <w:lastRenderedPageBreak/>
        <w:drawing>
          <wp:inline distT="0" distB="0" distL="0" distR="0">
            <wp:extent cx="4580100" cy="5423274"/>
            <wp:effectExtent l="19050" t="0" r="0" b="0"/>
            <wp:docPr id="2" name="Рисунок 2" descr="C:\Users\Администратор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3565" cy="5427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23A" w:rsidRDefault="000F323A" w:rsidP="000F323A">
      <w:pPr>
        <w:pStyle w:val="a3"/>
        <w:ind w:firstLine="709"/>
        <w:jc w:val="center"/>
        <w:rPr>
          <w:rFonts w:ascii="Arial" w:hAnsi="Arial" w:cs="Arial"/>
          <w:color w:val="000000"/>
          <w:sz w:val="28"/>
          <w:szCs w:val="27"/>
        </w:rPr>
      </w:pPr>
      <w:r>
        <w:rPr>
          <w:rFonts w:ascii="Arial" w:hAnsi="Arial" w:cs="Arial"/>
          <w:noProof/>
          <w:color w:val="000000"/>
          <w:sz w:val="28"/>
          <w:szCs w:val="27"/>
        </w:rPr>
        <w:drawing>
          <wp:inline distT="0" distB="0" distL="0" distR="0">
            <wp:extent cx="5701193" cy="3886200"/>
            <wp:effectExtent l="19050" t="0" r="0" b="0"/>
            <wp:docPr id="3" name="Рисунок 3" descr="C:\Users\Администратор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535" cy="3889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23A" w:rsidRDefault="000F323A" w:rsidP="000F323A">
      <w:pPr>
        <w:pStyle w:val="a3"/>
        <w:ind w:firstLine="709"/>
        <w:jc w:val="both"/>
        <w:rPr>
          <w:rFonts w:ascii="Arial" w:hAnsi="Arial" w:cs="Arial"/>
          <w:color w:val="000000"/>
          <w:sz w:val="28"/>
          <w:szCs w:val="27"/>
        </w:rPr>
      </w:pPr>
    </w:p>
    <w:p w:rsidR="000F323A" w:rsidRDefault="00127BB8" w:rsidP="00127BB8">
      <w:pPr>
        <w:pStyle w:val="a3"/>
        <w:jc w:val="center"/>
        <w:rPr>
          <w:rFonts w:ascii="Arial" w:hAnsi="Arial" w:cs="Arial"/>
          <w:color w:val="000000"/>
          <w:sz w:val="28"/>
          <w:szCs w:val="27"/>
        </w:rPr>
      </w:pPr>
      <w:r>
        <w:rPr>
          <w:rFonts w:ascii="Arial" w:hAnsi="Arial" w:cs="Arial"/>
          <w:noProof/>
          <w:color w:val="000000"/>
          <w:sz w:val="28"/>
          <w:szCs w:val="27"/>
        </w:rPr>
        <w:lastRenderedPageBreak/>
        <w:drawing>
          <wp:inline distT="0" distB="0" distL="0" distR="0">
            <wp:extent cx="6838950" cy="4010025"/>
            <wp:effectExtent l="19050" t="0" r="0" b="0"/>
            <wp:docPr id="4" name="Рисунок 4" descr="C:\Users\Администратор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010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23A" w:rsidRDefault="00127BB8" w:rsidP="00127BB8">
      <w:pPr>
        <w:pStyle w:val="a3"/>
        <w:jc w:val="both"/>
        <w:rPr>
          <w:rFonts w:ascii="Arial" w:hAnsi="Arial" w:cs="Arial"/>
          <w:color w:val="000000"/>
          <w:sz w:val="28"/>
          <w:szCs w:val="27"/>
        </w:rPr>
      </w:pPr>
      <w:r>
        <w:rPr>
          <w:rFonts w:ascii="Arial" w:hAnsi="Arial" w:cs="Arial"/>
          <w:noProof/>
          <w:color w:val="000000"/>
          <w:sz w:val="28"/>
          <w:szCs w:val="27"/>
        </w:rPr>
        <w:drawing>
          <wp:inline distT="0" distB="0" distL="0" distR="0">
            <wp:extent cx="6781800" cy="4519879"/>
            <wp:effectExtent l="19050" t="0" r="0" b="0"/>
            <wp:docPr id="5" name="Рисунок 5" descr="C:\Users\Администратор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3061" cy="4520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23A" w:rsidRPr="000F323A" w:rsidRDefault="000F323A" w:rsidP="00127BB8">
      <w:pPr>
        <w:pStyle w:val="a3"/>
        <w:ind w:firstLine="709"/>
        <w:jc w:val="both"/>
        <w:rPr>
          <w:rFonts w:ascii="Arial" w:hAnsi="Arial" w:cs="Arial"/>
          <w:color w:val="000000"/>
          <w:sz w:val="28"/>
          <w:szCs w:val="27"/>
        </w:rPr>
      </w:pPr>
      <w:r w:rsidRPr="000F323A">
        <w:rPr>
          <w:rFonts w:ascii="Arial" w:hAnsi="Arial" w:cs="Arial"/>
          <w:color w:val="000000"/>
          <w:sz w:val="28"/>
          <w:szCs w:val="27"/>
        </w:rPr>
        <w:t>В день празднования Масленицы как раз и пройдёт наш второй этап под названием «Второе призвание новогодней ели».</w:t>
      </w:r>
    </w:p>
    <w:p w:rsidR="000F323A" w:rsidRPr="000F323A" w:rsidRDefault="000F323A" w:rsidP="000F323A">
      <w:pPr>
        <w:pStyle w:val="a3"/>
        <w:jc w:val="center"/>
        <w:rPr>
          <w:rFonts w:ascii="Arial" w:hAnsi="Arial" w:cs="Arial"/>
          <w:color w:val="000000"/>
          <w:sz w:val="32"/>
          <w:szCs w:val="32"/>
        </w:rPr>
      </w:pPr>
    </w:p>
    <w:sectPr w:rsidR="000F323A" w:rsidRPr="000F323A" w:rsidSect="000F323A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F323A"/>
    <w:rsid w:val="000B164E"/>
    <w:rsid w:val="000F323A"/>
    <w:rsid w:val="00127B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32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F32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F32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F32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</Pages>
  <Words>183</Words>
  <Characters>1047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Каленюк</dc:creator>
  <cp:keywords/>
  <dc:description/>
  <cp:lastModifiedBy>Дмитрий Каленюк</cp:lastModifiedBy>
  <cp:revision>2</cp:revision>
  <dcterms:created xsi:type="dcterms:W3CDTF">2017-01-18T12:09:00Z</dcterms:created>
  <dcterms:modified xsi:type="dcterms:W3CDTF">2017-01-18T12:26:00Z</dcterms:modified>
</cp:coreProperties>
</file>