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30" w:rsidRDefault="005B5F30" w:rsidP="00F9462A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F9462A" w:rsidRPr="00A103A3" w:rsidRDefault="00F9462A" w:rsidP="00F9462A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4"/>
          <w:szCs w:val="24"/>
        </w:rPr>
      </w:pPr>
      <w:r w:rsidRPr="00233938">
        <w:rPr>
          <w:rFonts w:ascii="Tahoma" w:eastAsia="Times New Roman" w:hAnsi="Tahoma" w:cs="Tahoma"/>
          <w:color w:val="1E1E1E"/>
          <w:sz w:val="24"/>
          <w:szCs w:val="24"/>
        </w:rPr>
        <w:t xml:space="preserve"> </w:t>
      </w:r>
    </w:p>
    <w:p w:rsidR="00F9462A" w:rsidRDefault="00F9462A" w:rsidP="00F9462A">
      <w:pPr>
        <w:shd w:val="clear" w:color="auto" w:fill="E5B8B7" w:themeFill="accent2" w:themeFillTint="66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АДМИНИСТРАТИВНЫЙ РЕГЛАМЕНТ </w:t>
      </w:r>
    </w:p>
    <w:p w:rsidR="00F9462A" w:rsidRPr="00233938" w:rsidRDefault="00F9462A" w:rsidP="00F9462A">
      <w:pPr>
        <w:shd w:val="clear" w:color="auto" w:fill="E5B8B7" w:themeFill="accent2" w:themeFillTint="66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АДМИНИСТРАЦИИ ГОРОДСКОГО ПОСЕЛЕНИЯ ГОРОД ПОВОРИНО ПОВОРИНСКОГО МУНИЦИПАЛЬНОГО РАЙОНА  ВОРОНЕЖСКОЙ ОБЛАСТИ ПО ПРЕДОСТАВЛЕНИЮ МУНИЦИПАЛЬНОЙ УСЛУГИ</w:t>
      </w:r>
    </w:p>
    <w:p w:rsidR="00F9462A" w:rsidRPr="00233938" w:rsidRDefault="00F9462A" w:rsidP="00F9462A">
      <w:pPr>
        <w:shd w:val="clear" w:color="auto" w:fill="E5B8B7" w:themeFill="accent2" w:themeFillTint="66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«ПОДГОТОВКА  И ВЫДАЧА РАЗРЕШЕНИЙ НА СТРОИТЕЛЬСТВО»</w:t>
      </w:r>
    </w:p>
    <w:p w:rsidR="00F9462A" w:rsidRPr="00233938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9462A" w:rsidRPr="00233938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9462A" w:rsidRPr="00233938" w:rsidRDefault="00F9462A" w:rsidP="00F9462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1. ОБЩИЕ ПОЛОЖЕНИЯ. 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1.1.    Административный регламент администрации городского поселения город Поворино Поворинского муниципального района Воронежской области по предоставлению муниципальной услуги «Подготовка и выдача разрешений на строительство» (далее – административный регламент) разработан 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1.2.    В настоящем административном регламенте используются следующие термины и понятия: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муниципальная услуга, предоставляемая органом местного самоуправления (далее –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1.3.    Право на получение муниципальной услуги имеют физические и юридические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 (далее – заявитель).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1.4.   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2.2. настоящего административного регламента.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1.5.    Разрешение на строительство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</w:t>
      </w: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строительства, а также их капитальный ремонт, за исключением случаев, предусмотренных Градостроительным </w:t>
      </w:r>
      <w:hyperlink r:id="rId6" w:history="1">
        <w:r w:rsidRPr="00233938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РФ.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9462A" w:rsidRPr="00233938" w:rsidRDefault="00F9462A" w:rsidP="00F9462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2. СТАНДАРТ ПРЕДОСТАВЛЕНИЯ МУНИЦИПАЛЬНОЙ УСЛУГИ. 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2.1. Наименование муниципальной услуги – «Подготовка и выдача разрешений на строительство».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2.2. Орган, предоставляющий муниципальную услугу – администрация городского поселения город Поворино Поворинского муниципального района Воронежской области.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Структурное подразделение администрации городского поселения город Поворино Поворинского муниципального района Воронежской области, обеспечивающее организацию предоставления муниципальной услуги:   сектор ЖКХ и УМИ администрации городского поселения город Поворино Поворинского муниципального района Воронежской области (далее –  сектор).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Место нахождения сектора: 397350, Воронежская область, г. Поворино, пл. Комсомольская, 2  (каб. № 9). Сектор  осуществляет прием заявителей в соответствии со следующим графиком: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понедельник    - 08.00 - 12.00.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вторник      - 08.00  - 12.00.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четверг - 08.00 - 12.00.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Справочные телефоны, факс администрации городского поселения город Поворино Поворинского муниципального района Воронежской области : </w:t>
      </w:r>
      <w:r w:rsidRPr="002339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(47376)   4-22-90, (47376) 4-27-76.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2.3.     Адрес электронной почты администрации городского поселения город Поворино Поворинского муниципального района Воронежской области: </w:t>
      </w:r>
      <w:r w:rsidRPr="00233938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econ.</w:t>
      </w:r>
      <w:r w:rsidRPr="002339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povorin@</w:t>
      </w:r>
      <w:r w:rsidRPr="002339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/>
        </w:rPr>
        <w:t>rambler</w:t>
      </w:r>
      <w:r w:rsidRPr="002339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.ru.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При предоставлении муниципальной услуги, в целях получения документов, необходимых для подготовки разрешений на строительство, информации для проверки сведений, предоставляемых заявителями, а также предоставления иных необходимых сведений осуществляет взаимодействие с:   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  управлением Федеральной службы государственной регистрации, кадастра и картографии по Воронежской области;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  управлением Федеральной налоговой службы по Воронежской области;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  федеральным государственным учреждением «Земельная кадастровая палата» по Воронежской области;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  государственными и муниципальными учреждениями технической инвентаризации;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  инспекцией государственного строительного надзора Воронежской области.  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2.4.    Результатом предоставления муниципальной услуги является выдача разрешения на ввод объектов капитального строительства в эксплуатацию либо мотивированный отказ в предоставлении муниципальной услуги.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2.5.    Срок предоставления муниципальной услуги не должен превышать 10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2.6.    Предоставление муниципальной услуги осуществляется в соответствии с: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Градостроительным кодексом РФ;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Постановлением Правительства Российской Федерации  от 24.11.2005 № 698 «О форме разрешения на строительство и форме разрешения на ввод объекта в эксплуатацию»;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Приказом Министерства регионального развития  Российской Федерации от 19.10.2006 № 120 «Об утверждении Инструкции о порядке заполнения формы разрешения на строительство»;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Приказом Министерства регионального развития  Российской Федерации от 19.10.2006 № 121 «Об утверждении Инструкции о порядке заполнения формы разрешения на ввод объекта в эксплуатацию»;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Уставом городского поселения город Поворино Поворинского муниципального района и другими правовыми актами. 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2.7. Перечень требуемых от заявителя документов, необходимых для предоставления муниципальной услуги: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  В целях получения разрешения на  строительство, реконструкцию, капитальный ремонт объекта капитального строительства, заявитель направляет в департамент заявление  по форме, приведенной в приложении № 1 к настоящему административному регламенту.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  К заявлению должен быть приложен комплект документов, приведенный в приложении № 2 к настоящему административному регламенту.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  обращение за предоставлением услуги в орган, не уполномоченный на оказание такой услуги; 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  предоставление заявителем документов, содержащих ошибки или противоречивые сведения;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  заявление подано лицом, не уполномоченным совершать такого рода действия.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2.9. Перечень оснований для отказа в предоставлении муниципальной услуги: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  отсутствие необходимых документов, предусмотренных для  настоящего административного регламента; 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  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2.10. Муниципальная услуга предоставляется на бесплатной основе.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–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15</w:t>
      </w: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минут.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 15 минут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2.11. Срок регистрации запроса заявителя о предоставлении муниципальной услуги – в течение рабочего дня.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2.12. Требования к местам предоставления муниципальной услуги.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  У входа в каждое помещение размещается табличка с наименованием помещения (зал ожидания, приема/выдачи документов и т.д.).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При возможности около здания организуются парковочные места для автотранспорта.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Доступ заявителей к парковочным местам является бесплатным.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Центральный вход в здание, где располагается департамент,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 В местах ожидания имеются средства для оказания первой помощи и доступные места общего пользования.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Места информирования, предназначенные для ознакомления заявителей с информационными материалами, оборудуются: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- информационными стендами, на которых размещается визуальная и текстовая информация;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стульями и столами для оформления документов.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номера телефонов, факсов, адреса официальных сайтов, электронной почты  органов, предоставляющих муниципальную услугу;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режим работы органов, предоставляющих муниципальную услугу;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графики личного приема граждан уполномоченными должностными лицами;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настоящий административный регламент.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  лица, 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Показатели доступности и качества муниципальных услуг.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индивидуального информирования;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публичного информирования.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Информирование проводится в форме: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устного информирования;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письменного информирования.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Заявитель имеет право на получение сведений о стадии прохождения его обращения.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категории заявителей, имеющих право на получение муниципальной услуги;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перечень документов, требуемых от заявителя, необходимых для получения муниципальной услуги;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требования к заверению документов и сведений;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необходимость представления дополнительных документов и сведений.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</w:t>
      </w: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 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  на официальном сайте органа, предоставляющего муниципальную услугу, а также на информационных стендах в местах предоставления услуги.   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9462A" w:rsidRPr="00233938" w:rsidRDefault="00F9462A" w:rsidP="00F9462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ВЫПОЛНЕНИЯ. 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прием и регистрация заявления и комплекта документов;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проверка комплекта документов на соответствие требованиям настоящего административного регламента;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подготовка разрешения на строительство (реконструкцию) объекта капитального строительства либо мотивированного отказа в предоставлении муниципальной услуги;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выдача разрешения на строительство (реконструкцию) объекта капитального строительства либо направление уведомления об отказе в предоставлении муниципальной услуги.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3.2. Последовательность и сроки выполнения административных процедур, а также требования к порядку их выполнения.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3.3. Прием и регистрация заявления и комплекта документов.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Заявления на имя главы администрации городского поселения город Поворино Поворинского муниципального района   о выдаче разрешения на строительство,   оформленное в соответствии с приложением № 1  к настоящему административному регламенту, подается заявителем в  сектор ЖКХ и УМИ администрации городского поселения город Поворино Поворинского муниципального </w:t>
      </w: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района Воронежской области (далее – 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сектор</w:t>
      </w: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).  Место нахождения отдела: 397350, Воронежская область, г. Поворино, пл. Комсомольская, 2  (каб. № 9).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К заявлениям должны быть приложены в полном объеме документы, указанные в пункте 2 настоящего административного регламента. 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Копии документов, не заверенные нотариусом, представляются заявителем с предъявлением оригиналов.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   Специалист сектора (далее – специалист), ответственный за прием документов: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проверяет полномочия представителя заявителя;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проверяет правильность заполнения заявления;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проверяет наличие всех документов, указанных заявителем в заявлении;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сверяет копии документов с их подлинниками;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расписывается о приеме документов на копии заявления и передает его заявителю.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        Максимальный срок выполнения действия специалистом составляет </w:t>
      </w:r>
      <w:r w:rsidR="0026638F">
        <w:rPr>
          <w:rFonts w:ascii="Times New Roman" w:eastAsia="Times New Roman" w:hAnsi="Times New Roman" w:cs="Times New Roman"/>
          <w:color w:val="1E1E1E"/>
          <w:sz w:val="24"/>
          <w:szCs w:val="24"/>
        </w:rPr>
        <w:t>15</w:t>
      </w: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минут.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В случае отказа в приеме документов, специалист, ответственный  за прием документов, указывает на заявлении основания отказа, предусмотренные в пункте 2.7. настоящего административного регламента. 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Специалист, принявший документы, обеспечивает направление первого экземпляра заявления в приемную администрации Поворинского муниципального района для регистрации.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Проверка комплекта документов на соответствие требованиям настоящего административного регламента.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   Основанием для начала административной процедуры является поступление заявления и приложенного  к нему комплекта документов на рассмотрение уполномоченному специалисту отдела.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   Специалист в течение 5 дней рассматривает заявление с приложенным комплектом документов. При рассмотрении заявления специалист: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проводит проверку наличия документов;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проводит проверку соответствия проектной документации требованиям градостроительного плана земельного участка;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Подготовка разрешения на строительство (реконструкцию, капитальный ремонт) объекта капитального строительства либо мотивированного отказа в предоставлении муниципальной услуги.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   При условии соответствия представленного комплекта документов требованиям настоящего административного регламента, специалистом в течение 5 дней готовится проект разрешения на строительство (реконструкцию) объекта капитального строительства.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   Подготовленное разрешение на строительство (реконструкцию) с приложением всех представленных документов подписывается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главой </w:t>
      </w: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администрации городского поселения город Поворино Поворинского муниципального района Воронежской области.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    В случае несоответствия представленного комплекта документов требованиям настоящего административного регламента, специалистом подготавливается письменное уведомление об отказе в предоставлении муниципальной услуги с указанием причин, послуживших основанием для отказа в предоставлении муниципальной услуги.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Данное уведомление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   Данный отказ не препятствует повторному обращению заявителя с заявлением с приложением полного комплекта документов, установленного настоящим административным регламентом, оформленного в соответствии с требованиями действующего законодательства.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Выдача разрешения на строительство (реконструкцию) объекта капитального строительства либо направление уведомления об отказе в предоставлении муниципальной услуги.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Два экземпляра разрешения на строительство (реконструкцию) объекта капитального строительства  выдаются заявителю  непосредственно  по месту подачи заявления в десятидневный срок с момента регистрации поступившего заявления.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Уведомление об отказе в предоставлении муниципальной услуги подписывается   главой администрации   и в десятидневный срок со дня подачи заявления направляется заявителю.</w:t>
      </w:r>
    </w:p>
    <w:p w:rsidR="00F9462A" w:rsidRPr="00233938" w:rsidRDefault="00F9462A" w:rsidP="00F94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9462A" w:rsidRPr="00233938" w:rsidRDefault="00F9462A" w:rsidP="00F9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4. ФОРМЫ КОНТРОЛЯ ЗА ИСПОЛНЕНИЕМ АДМИНИСТРАТИВНОГО РЕГЛАМЕНТА.</w:t>
      </w:r>
    </w:p>
    <w:p w:rsidR="00F9462A" w:rsidRPr="00233938" w:rsidRDefault="00F9462A" w:rsidP="00F9462A">
      <w:pPr>
        <w:spacing w:after="0" w:line="255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  услуги, и принятием решений осуществляется должностными лицами управления, ответственными за организацию работы по предоставлению муниципальной услуги.</w:t>
      </w:r>
    </w:p>
    <w:p w:rsidR="00F9462A" w:rsidRPr="00233938" w:rsidRDefault="00F9462A" w:rsidP="00F9462A">
      <w:pPr>
        <w:spacing w:after="0" w:line="255" w:lineRule="atLeast"/>
        <w:jc w:val="both"/>
        <w:outlineLvl w:val="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 Проведение  текущего контроля должно осуществляться не реже двух раз в год.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4.3. 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4.4. Перечень должностных лиц, уполномоченных осуществлять текущий контроль, устанавливается приказом руководителя управления.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9462A" w:rsidRPr="00233938" w:rsidRDefault="00F9462A" w:rsidP="00F9462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F9462A" w:rsidRPr="00233938" w:rsidRDefault="00F9462A" w:rsidP="00F9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  заместителю главы администрации городского поселения город Поворино   -  по адресу: 397350, Воронежская область, г. Поворино, пл. Комсомольская, 2, (47376) 4-22-90). </w:t>
      </w:r>
    </w:p>
    <w:p w:rsidR="00F9462A" w:rsidRPr="00233938" w:rsidRDefault="00F9462A" w:rsidP="00F9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-   главе администрации городского поселения город Поворино Поворинского муниципального района Воронежской области по адресу: 397350, Воронежская область, г. Поворино, пл. Комсомольская. 2, (47376) 4-22-90). 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5.2.    Основанием для начала досудебного (внесудебного) обжалования является поступление жалобы (обращения) в департамент, поступившей лично от заявителя (уполномоченного лица) или направленной в виде почтового отправления.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5.3.   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5.4.    Срок рассмотрения жалобы не должен превышать 30 дней с момента ее регистрации.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В случае направления запроса 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5.5.    По результатам рассмотрения жалобы должностное лицо, ответственное за рассмотрение жалобы, принимает решение об удовлетворении требований заявителя  либо об отказе в их удовлетворении.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5.6.   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  в письменном виде.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9462A" w:rsidRPr="00233938" w:rsidRDefault="00F9462A" w:rsidP="00F9462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6. ИНФОРМАЦИОННОЕ ВЗАИМОДЕЙСТВИЕ С ОРГАНАМИ И ОРГАНИЗАЦИЯМИ, ОБЛАДАЮЩИМИ СВЕДЕНИЯМИ, НЕОБХОДИМЫМИ ДЛЯ ПРЕДОСТАВЛЕНИЯ МУНИЦИПАЛЬНОЙ УСЛУГИ.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6.1.  Процедура взаимодействия с органами и организациями, обладающими сведениями, необходимыми для предоставления муниципальной услуги, а также осуществляющими </w:t>
      </w: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подготовку соответствующих документов для предоставления муниципальной услуги осуществляется в порядке, на условиях и по правилам информационного взаимодействия.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6.2. При предоставлении муниципальной услуги «Выдача разрешения на строительство» запрещено требовать от заявителя осуществления действий, в том числе согласований, необходимых для получения муниципальной услуги  и связанных  с обращением в иные государственные органы, органы 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 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6.3. При предоставлении муниципальной услуги, в целях получения необходимых документов, проверки сведений, предоставляемых заявителями, а также предоставления иных необходимых сведений осуществляется  взаимодействие с: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Поворинским отделом Управления Росреестра по Воронежской области (Управление Федеральной службы государственной регистрации, кадастра и картографии по Воронежской области);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Управлением Федеральной налоговой службы по Воронежской области (Межрайонная ИФНС № 3 по Воронежской области) ;</w:t>
      </w:r>
    </w:p>
    <w:p w:rsidR="00F9462A" w:rsidRPr="00233938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- проектным организациями, имеющими право на подготовку документации для рекламных конструкции в соответствии с действующим законодательством.</w:t>
      </w:r>
    </w:p>
    <w:p w:rsidR="00F9462A" w:rsidRPr="00233938" w:rsidRDefault="00F9462A" w:rsidP="00F946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 </w:t>
      </w:r>
    </w:p>
    <w:p w:rsidR="00F9462A" w:rsidRPr="00955973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55973">
        <w:rPr>
          <w:rFonts w:ascii="Times New Roman" w:eastAsia="Times New Roman" w:hAnsi="Times New Roman" w:cs="Times New Roman"/>
          <w:color w:val="1E1E1E"/>
          <w:sz w:val="28"/>
          <w:szCs w:val="28"/>
        </w:rPr>
        <w:br w:type="textWrapping" w:clear="all"/>
      </w: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55973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9462A" w:rsidRDefault="00F9462A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9462A" w:rsidRDefault="00F9462A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6638F" w:rsidRDefault="0026638F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6638F" w:rsidRDefault="0026638F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6638F" w:rsidRDefault="0026638F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6638F" w:rsidRDefault="0026638F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6638F" w:rsidRDefault="0026638F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6638F" w:rsidRDefault="0026638F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9462A" w:rsidRDefault="00F9462A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9462A" w:rsidRPr="00233938" w:rsidRDefault="00F9462A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 ПРИЛОЖЕНИЕ № 1</w:t>
      </w:r>
    </w:p>
    <w:p w:rsidR="00F9462A" w:rsidRPr="00233938" w:rsidRDefault="00F9462A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к административному регламенту</w:t>
      </w:r>
    </w:p>
    <w:p w:rsidR="00F9462A" w:rsidRPr="00233938" w:rsidRDefault="00F9462A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9462A" w:rsidRPr="00233938" w:rsidRDefault="00F9462A" w:rsidP="00F9462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Форма заявления</w:t>
      </w: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Pr="000145BC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9462A" w:rsidRPr="00AE0744" w:rsidRDefault="00F9462A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Главе администрации</w:t>
      </w:r>
    </w:p>
    <w:p w:rsidR="00F9462A" w:rsidRDefault="00F9462A" w:rsidP="00F94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       городского поселения город Поворино</w:t>
      </w:r>
    </w:p>
    <w:p w:rsidR="00F9462A" w:rsidRPr="00AE0744" w:rsidRDefault="00F9462A" w:rsidP="00F94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right"/>
        <w:rPr>
          <w:rFonts w:ascii="Times New Roman" w:eastAsia="Times New Roman" w:hAnsi="Times New Roman" w:cs="Times New Roman"/>
          <w:b/>
          <w:i/>
          <w:iCs/>
          <w:color w:val="1E1E1E"/>
          <w:sz w:val="20"/>
          <w:szCs w:val="20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Поворинского муниципального района</w:t>
      </w:r>
      <w:r>
        <w:rPr>
          <w:rFonts w:ascii="Times New Roman" w:eastAsia="Times New Roman" w:hAnsi="Times New Roman" w:cs="Times New Roman"/>
          <w:b/>
          <w:i/>
          <w:iCs/>
          <w:color w:val="1E1E1E"/>
          <w:sz w:val="20"/>
          <w:szCs w:val="20"/>
        </w:rPr>
        <w:t xml:space="preserve"> </w:t>
      </w:r>
    </w:p>
    <w:p w:rsidR="00F9462A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от ___________________________________</w:t>
      </w:r>
    </w:p>
    <w:p w:rsidR="00F9462A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 xml:space="preserve">     ( Ф. И. О.)  </w:t>
      </w:r>
    </w:p>
    <w:p w:rsidR="00F9462A" w:rsidRPr="00AE0744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>
        <w:rPr>
          <w:rFonts w:ascii="Times New Roman" w:eastAsia="Times New Roman" w:hAnsi="Times New Roman" w:cs="Times New Roman"/>
          <w:color w:val="1E1E1E"/>
          <w:sz w:val="16"/>
          <w:szCs w:val="16"/>
        </w:rPr>
        <w:t>________________________________________________________</w:t>
      </w: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>  </w:t>
      </w:r>
    </w:p>
    <w:p w:rsidR="00F9462A" w:rsidRPr="00AE0744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паспорт ______________________________</w:t>
      </w:r>
    </w:p>
    <w:p w:rsidR="00F9462A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 xml:space="preserve">   (серия, №, кем, когда выдан) </w:t>
      </w:r>
    </w:p>
    <w:p w:rsidR="00F9462A" w:rsidRPr="00AE0744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E1E1E"/>
          <w:sz w:val="16"/>
          <w:szCs w:val="16"/>
        </w:rPr>
        <w:t xml:space="preserve"> _____________________________________________________</w:t>
      </w: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>      </w:t>
      </w:r>
    </w:p>
    <w:p w:rsidR="00F9462A" w:rsidRPr="00AE0744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  проживающего (ей) по адресу:___________</w:t>
      </w:r>
    </w:p>
    <w:p w:rsidR="00F9462A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     _____________________________________</w:t>
      </w:r>
    </w:p>
    <w:p w:rsidR="00F9462A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</w:t>
      </w:r>
    </w:p>
    <w:p w:rsidR="00F9462A" w:rsidRPr="00AE0744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контактный телефон___________________</w:t>
      </w: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  </w:t>
      </w:r>
    </w:p>
    <w:p w:rsidR="00F9462A" w:rsidRPr="00AE0744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от ___________________________________</w:t>
      </w:r>
    </w:p>
    <w:p w:rsidR="00F9462A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>(наименование, адрес, ОГРН, контактный телефон )</w:t>
      </w:r>
    </w:p>
    <w:p w:rsidR="00F9462A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>
        <w:rPr>
          <w:rFonts w:ascii="Times New Roman" w:eastAsia="Times New Roman" w:hAnsi="Times New Roman" w:cs="Times New Roman"/>
          <w:color w:val="1E1E1E"/>
          <w:sz w:val="16"/>
          <w:szCs w:val="16"/>
        </w:rPr>
        <w:t>__________________________________________________________</w:t>
      </w:r>
    </w:p>
    <w:p w:rsidR="00F9462A" w:rsidRDefault="00F9462A" w:rsidP="00F946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</w:t>
      </w:r>
    </w:p>
    <w:p w:rsidR="00F9462A" w:rsidRPr="000145BC" w:rsidRDefault="00F9462A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контактный телефон___________________</w:t>
      </w:r>
      <w:r w:rsidRPr="00AE0744">
        <w:rPr>
          <w:rFonts w:ascii="Times New Roman" w:eastAsia="Times New Roman" w:hAnsi="Times New Roman" w:cs="Times New Roman"/>
          <w:color w:val="1E1E1E"/>
          <w:sz w:val="24"/>
          <w:szCs w:val="24"/>
        </w:rPr>
        <w:t>  </w:t>
      </w:r>
    </w:p>
    <w:p w:rsidR="00F9462A" w:rsidRPr="000424D0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F9462A" w:rsidRPr="000424D0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9462A" w:rsidRPr="000424D0" w:rsidRDefault="00F9462A" w:rsidP="00F9462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ЗАЯВЛЕНИЕ.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F9462A" w:rsidRPr="000424D0" w:rsidRDefault="00F9462A" w:rsidP="00F9462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F9462A" w:rsidRDefault="00F9462A" w:rsidP="00F946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            На основании ст. 51</w:t>
      </w: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Градостроительного кодекса РФ прошу Вас выдать разрешение на разрешение на строительство/реконструкцию объекта капитального строительства (ненужное зачеркнуть):</w:t>
      </w:r>
    </w:p>
    <w:p w:rsidR="00F9462A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_____________________________________________________________________________</w:t>
      </w:r>
    </w:p>
    <w:p w:rsidR="00F9462A" w:rsidRPr="000424D0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_____________________________________________________________________________</w:t>
      </w:r>
    </w:p>
    <w:p w:rsidR="00F9462A" w:rsidRDefault="00F9462A" w:rsidP="00F9462A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 w:rsidRPr="00304AF9">
        <w:rPr>
          <w:rFonts w:ascii="Times New Roman" w:eastAsia="Times New Roman" w:hAnsi="Times New Roman" w:cs="Times New Roman"/>
          <w:color w:val="1E1E1E"/>
          <w:sz w:val="16"/>
          <w:szCs w:val="16"/>
        </w:rPr>
        <w:t>(наименование объекта капитального строительства)</w:t>
      </w: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расположенного по адресу: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</w:t>
      </w: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____________________________________________________________________________</w:t>
      </w:r>
    </w:p>
    <w:p w:rsidR="00F9462A" w:rsidRPr="000424D0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____________________________________________________________________________.</w:t>
      </w:r>
    </w:p>
    <w:p w:rsidR="00F9462A" w:rsidRPr="000424D0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  </w:t>
      </w:r>
    </w:p>
    <w:p w:rsidR="00F9462A" w:rsidRPr="000424D0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З</w:t>
      </w: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емельный участок принадлежит на праве аренды/собственности (ненужное зачеркнуть).</w:t>
      </w:r>
    </w:p>
    <w:p w:rsidR="00F9462A" w:rsidRPr="000424D0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Договор аренды №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</w:t>
      </w: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_______________________________.</w:t>
      </w:r>
    </w:p>
    <w:p w:rsidR="00F9462A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Свидетельство о праве собственности №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</w:t>
      </w: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_____________________.</w:t>
      </w:r>
    </w:p>
    <w:p w:rsidR="00F9462A" w:rsidRPr="000424D0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Перечень прилагаемых документов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62A" w:rsidRPr="00AE0744" w:rsidRDefault="00F9462A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AE0744">
        <w:rPr>
          <w:rFonts w:ascii="Times New Roman" w:eastAsia="Times New Roman" w:hAnsi="Times New Roman" w:cs="Times New Roman"/>
          <w:color w:val="1E1E1E"/>
          <w:sz w:val="21"/>
          <w:szCs w:val="21"/>
        </w:rPr>
        <w:t> «____»_________________20___г. ___________/_______________</w:t>
      </w:r>
    </w:p>
    <w:p w:rsidR="00F9462A" w:rsidRPr="00AE0744" w:rsidRDefault="00F9462A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 xml:space="preserve">подпись </w:t>
      </w:r>
      <w:r>
        <w:rPr>
          <w:rFonts w:ascii="Times New Roman" w:eastAsia="Times New Roman" w:hAnsi="Times New Roman" w:cs="Times New Roman"/>
          <w:color w:val="1E1E1E"/>
          <w:sz w:val="16"/>
          <w:szCs w:val="16"/>
        </w:rPr>
        <w:t xml:space="preserve">                                     </w:t>
      </w:r>
      <w:r w:rsidRPr="00AE0744">
        <w:rPr>
          <w:rFonts w:ascii="Times New Roman" w:eastAsia="Times New Roman" w:hAnsi="Times New Roman" w:cs="Times New Roman"/>
          <w:color w:val="1E1E1E"/>
          <w:sz w:val="16"/>
          <w:szCs w:val="16"/>
        </w:rPr>
        <w:t>   Ф.И.О.</w:t>
      </w:r>
    </w:p>
    <w:p w:rsidR="00F9462A" w:rsidRPr="00F33CD1" w:rsidRDefault="00F9462A" w:rsidP="00F9462A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 w:rsidRPr="00F33CD1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F9462A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</w:rPr>
      </w:pPr>
    </w:p>
    <w:p w:rsidR="00F9462A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</w:rPr>
      </w:pPr>
    </w:p>
    <w:p w:rsidR="00F9462A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</w:rPr>
      </w:pPr>
    </w:p>
    <w:p w:rsidR="00F9462A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</w:rPr>
      </w:pPr>
    </w:p>
    <w:p w:rsidR="00F9462A" w:rsidRPr="00233938" w:rsidRDefault="00F9462A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424D0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ПРИЛОЖЕНИЕ № 2</w:t>
      </w:r>
    </w:p>
    <w:p w:rsidR="00F9462A" w:rsidRPr="00233938" w:rsidRDefault="00F9462A" w:rsidP="00F946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к административному регламенту</w:t>
      </w:r>
    </w:p>
    <w:p w:rsidR="00F9462A" w:rsidRPr="00233938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ahoma" w:eastAsia="Times New Roman" w:hAnsi="Tahoma" w:cs="Tahoma"/>
          <w:color w:val="1E1E1E"/>
          <w:sz w:val="24"/>
          <w:szCs w:val="24"/>
        </w:rPr>
        <w:t xml:space="preserve"> 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ПЕРЕЧЕНЬ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документов, предъявляемых для выдачи разрешения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на строительство, реконструкцию, капитальный ремонт объекта капитального строительства</w:t>
      </w:r>
    </w:p>
    <w:p w:rsidR="00F9462A" w:rsidRPr="00233938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1.    Градостроительный план земельного участка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2.    Материалы, содержащиеся в проектной документации: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а) пояснительная записка;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г) схемы, отображающие архитектурные решения;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е) проект организации строительства объекта капитального строительства;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ж) проект организации работ по сносу или демонтажу объектов капитального строительства, их частей.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3.   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 (подлинник и копия).</w:t>
      </w:r>
    </w:p>
    <w:p w:rsidR="00F9462A" w:rsidRPr="00233938" w:rsidRDefault="00F9462A" w:rsidP="00F9462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4.     Согласие всех правообладателей объекта капитального строительства в случае реконструкции такого объекта.</w:t>
      </w:r>
    </w:p>
    <w:p w:rsidR="00F9462A" w:rsidRPr="00233938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F9462A" w:rsidRPr="00233938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color w:val="1E1E1E"/>
          <w:sz w:val="24"/>
          <w:szCs w:val="24"/>
        </w:rPr>
        <w:t>Перечень документов является исчерпывающим.</w:t>
      </w:r>
    </w:p>
    <w:p w:rsidR="00F9462A" w:rsidRPr="00233938" w:rsidRDefault="00F9462A" w:rsidP="00F9462A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9462A" w:rsidRDefault="00F9462A" w:rsidP="00F946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9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0D5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C60D56" w:rsidRPr="00C60D56" w:rsidRDefault="00C60D56" w:rsidP="00F9462A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60D56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исполнитель Овчарова Л.Б.</w:t>
      </w:r>
    </w:p>
    <w:p w:rsidR="00C60D56" w:rsidRPr="00C60D56" w:rsidRDefault="00C60D56" w:rsidP="00F9462A">
      <w:pPr>
        <w:rPr>
          <w:rFonts w:ascii="Times New Roman" w:hAnsi="Times New Roman" w:cs="Times New Roman"/>
          <w:i/>
          <w:sz w:val="24"/>
          <w:szCs w:val="24"/>
        </w:rPr>
      </w:pPr>
      <w:r w:rsidRPr="00C60D56">
        <w:rPr>
          <w:rFonts w:ascii="Times New Roman" w:eastAsia="Times New Roman" w:hAnsi="Times New Roman" w:cs="Times New Roman"/>
          <w:bCs/>
          <w:i/>
          <w:sz w:val="24"/>
          <w:szCs w:val="24"/>
        </w:rPr>
        <w:t>8 (47376)42776</w:t>
      </w:r>
    </w:p>
    <w:p w:rsidR="00F9462A" w:rsidRPr="00955973" w:rsidRDefault="00F9462A" w:rsidP="00F9462A">
      <w:pPr>
        <w:rPr>
          <w:rFonts w:ascii="Times New Roman" w:hAnsi="Times New Roman" w:cs="Times New Roman"/>
          <w:sz w:val="28"/>
          <w:szCs w:val="28"/>
        </w:rPr>
      </w:pPr>
    </w:p>
    <w:p w:rsidR="00F9462A" w:rsidRDefault="00F9462A"/>
    <w:sectPr w:rsidR="00F9462A" w:rsidSect="00F946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85" w:rsidRDefault="00BC7385" w:rsidP="00267AC5">
      <w:pPr>
        <w:spacing w:after="0" w:line="240" w:lineRule="auto"/>
      </w:pPr>
      <w:r>
        <w:separator/>
      </w:r>
    </w:p>
  </w:endnote>
  <w:endnote w:type="continuationSeparator" w:id="1">
    <w:p w:rsidR="00BC7385" w:rsidRDefault="00BC7385" w:rsidP="0026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2A" w:rsidRDefault="00F946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2A" w:rsidRDefault="00F9462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2A" w:rsidRDefault="00F946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85" w:rsidRDefault="00BC7385" w:rsidP="00267AC5">
      <w:pPr>
        <w:spacing w:after="0" w:line="240" w:lineRule="auto"/>
      </w:pPr>
      <w:r>
        <w:separator/>
      </w:r>
    </w:p>
  </w:footnote>
  <w:footnote w:type="continuationSeparator" w:id="1">
    <w:p w:rsidR="00BC7385" w:rsidRDefault="00BC7385" w:rsidP="0026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2A" w:rsidRDefault="00F9462A">
    <w:pPr>
      <w:pStyle w:val="a5"/>
      <w:jc w:val="right"/>
      <w:rPr>
        <w:b/>
        <w:bCs/>
        <w:i/>
        <w:iCs/>
        <w:color w:val="FF0000"/>
        <w:sz w:val="26"/>
        <w:szCs w:val="26"/>
      </w:rPr>
    </w:pPr>
    <w:r>
      <w:rPr>
        <w:b/>
        <w:bCs/>
        <w:i/>
        <w:iCs/>
        <w:color w:val="FF0000"/>
        <w:sz w:val="26"/>
        <w:szCs w:val="2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2A" w:rsidRDefault="00F946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62A"/>
    <w:rsid w:val="00075075"/>
    <w:rsid w:val="0026638F"/>
    <w:rsid w:val="00267AC5"/>
    <w:rsid w:val="005B5F30"/>
    <w:rsid w:val="00663D29"/>
    <w:rsid w:val="00A103A3"/>
    <w:rsid w:val="00BC7385"/>
    <w:rsid w:val="00C60D56"/>
    <w:rsid w:val="00F9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462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F94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F946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F9462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F946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946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Обычный1"/>
    <w:rsid w:val="00F9462A"/>
    <w:pPr>
      <w:widowControl w:val="0"/>
      <w:suppressAutoHyphens/>
      <w:snapToGrid w:val="0"/>
      <w:spacing w:before="20" w:after="0" w:line="240" w:lineRule="auto"/>
      <w:jc w:val="both"/>
    </w:pPr>
    <w:rPr>
      <w:rFonts w:ascii="Times New Roman" w:eastAsia="Arial" w:hAnsi="Times New Roman" w:cs="Times New Roman"/>
      <w:sz w:val="16"/>
      <w:szCs w:val="20"/>
      <w:lang w:eastAsia="ar-SA"/>
    </w:rPr>
  </w:style>
  <w:style w:type="paragraph" w:styleId="a9">
    <w:name w:val="No Spacing"/>
    <w:uiPriority w:val="1"/>
    <w:qFormat/>
    <w:rsid w:val="00F94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8;fld=134;dst=100800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Администратор</cp:lastModifiedBy>
  <cp:revision>7</cp:revision>
  <dcterms:created xsi:type="dcterms:W3CDTF">2014-05-07T04:55:00Z</dcterms:created>
  <dcterms:modified xsi:type="dcterms:W3CDTF">2014-05-12T08:22:00Z</dcterms:modified>
</cp:coreProperties>
</file>